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5ED5B" w14:textId="29DF64F8" w:rsidR="00D239B3" w:rsidRPr="007576FB" w:rsidRDefault="00D239B3" w:rsidP="00D239B3">
      <w:pPr>
        <w:rPr>
          <w:b/>
          <w:bCs/>
          <w:sz w:val="28"/>
          <w:szCs w:val="28"/>
        </w:rPr>
      </w:pPr>
      <w:r w:rsidRPr="007576FB">
        <w:rPr>
          <w:b/>
          <w:bCs/>
          <w:sz w:val="28"/>
          <w:szCs w:val="28"/>
        </w:rPr>
        <w:t xml:space="preserve">Kestävän tulevaisuuden indikaattorit, </w:t>
      </w:r>
      <w:r w:rsidR="00AE6E2F">
        <w:rPr>
          <w:b/>
          <w:bCs/>
          <w:sz w:val="28"/>
          <w:szCs w:val="28"/>
        </w:rPr>
        <w:t>taiteen perusopetus</w:t>
      </w:r>
    </w:p>
    <w:p w14:paraId="40CF2A0E" w14:textId="020D5401" w:rsidR="00142817" w:rsidRDefault="00142817" w:rsidP="00142817">
      <w:pPr>
        <w:rPr>
          <w:b/>
          <w:bCs/>
          <w:sz w:val="32"/>
          <w:szCs w:val="32"/>
        </w:rPr>
      </w:pPr>
      <w:r w:rsidRPr="00142817">
        <w:rPr>
          <w:b/>
          <w:bCs/>
          <w:sz w:val="32"/>
          <w:szCs w:val="32"/>
        </w:rPr>
        <w:t>KESTÄVÄN KEHITYKSEN TOIMINNAN PERUSTASON KRITEERIT</w:t>
      </w:r>
    </w:p>
    <w:p w14:paraId="21B21B99" w14:textId="7A314460" w:rsidR="003363C4" w:rsidRDefault="00142817" w:rsidP="00142817">
      <w:r>
        <w:t xml:space="preserve">Oppilaitoksen hakiessa </w:t>
      </w:r>
      <w:r w:rsidR="00A76850">
        <w:t xml:space="preserve">taiteen perusopetuksen </w:t>
      </w:r>
      <w:r>
        <w:t>kestävän kehityksen sertifikaattia sen toiminnan tulee täyttää seuraavat kestävän tulevaisuuden indikaattoreihin liittyvät perustason kriteerit:</w:t>
      </w:r>
    </w:p>
    <w:p w14:paraId="76F5D972" w14:textId="1D99A5C3" w:rsidR="00142817" w:rsidRDefault="00B80CD0" w:rsidP="00142817">
      <w:r>
        <w:rPr>
          <w:noProof/>
        </w:rPr>
        <w:drawing>
          <wp:inline distT="0" distB="0" distL="0" distR="0" wp14:anchorId="52D9C193" wp14:editId="434C9D38">
            <wp:extent cx="6120130" cy="3900170"/>
            <wp:effectExtent l="0" t="0" r="0" b="5080"/>
            <wp:docPr id="1" name="Kuva 1"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10;&#10;Kuvaus luotu automaattisest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3900170"/>
                    </a:xfrm>
                    <a:prstGeom prst="rect">
                      <a:avLst/>
                    </a:prstGeom>
                    <a:noFill/>
                    <a:ln>
                      <a:noFill/>
                    </a:ln>
                  </pic:spPr>
                </pic:pic>
              </a:graphicData>
            </a:graphic>
          </wp:inline>
        </w:drawing>
      </w:r>
    </w:p>
    <w:p w14:paraId="1B489B2E" w14:textId="6243AB44" w:rsidR="00177A4D" w:rsidRDefault="00E35203" w:rsidP="00E35203">
      <w:r>
        <w:t xml:space="preserve">Tällä kyselylomakkeella arvioidaan edellä esitettyjen kymmenen kriteerin toteutumista. Arvioinnin voi tehdä esimerkiksi </w:t>
      </w:r>
      <w:r w:rsidR="00C93130">
        <w:t>koulu</w:t>
      </w:r>
      <w:r>
        <w:t xml:space="preserve">n kestävän kehityksen työryhmä. Arvioinnissa voidaan hyödyntää indikaattoreiden arvioinnin yhteydessä kerättyä tietoa. Kriteerien toteutumista arvioidaan kolmiportaisella asteikolla 1 = toteutuu heikosti, 2 = toteutuu osittain, 3 = toteutuu hyvin. Näyttö kriteerin toteutumisesta kirjataan tiiviissä muodossa. Näyttöjä ovat ohjeet, dokumentit ja käytännöt, joilla varmistetaan kriteerin toteutuminen tai esimerkit toteutuneesta toiminnasta. </w:t>
      </w:r>
      <w:r w:rsidR="008007F5">
        <w:t>Lisäksi</w:t>
      </w:r>
      <w:r>
        <w:t xml:space="preserve"> kirjataan kriteeriin liittyvät kehittämistarpeet.</w:t>
      </w:r>
    </w:p>
    <w:p w14:paraId="590E4258" w14:textId="77777777" w:rsidR="009212A1" w:rsidRDefault="009212A1" w:rsidP="00E35203"/>
    <w:p w14:paraId="3F175F16" w14:textId="5224A10F" w:rsidR="009212A1" w:rsidRPr="009212A1" w:rsidRDefault="009212A1" w:rsidP="00E35203">
      <w:pPr>
        <w:rPr>
          <w:b/>
          <w:bCs/>
          <w:sz w:val="32"/>
          <w:szCs w:val="32"/>
        </w:rPr>
      </w:pPr>
      <w:r w:rsidRPr="009212A1">
        <w:rPr>
          <w:b/>
          <w:bCs/>
          <w:sz w:val="32"/>
          <w:szCs w:val="32"/>
        </w:rPr>
        <w:t>Oppilaitoksen tiedot</w:t>
      </w:r>
    </w:p>
    <w:tbl>
      <w:tblPr>
        <w:tblStyle w:val="TaulukkoRuudukko"/>
        <w:tblW w:w="0" w:type="auto"/>
        <w:tblLook w:val="04A0" w:firstRow="1" w:lastRow="0" w:firstColumn="1" w:lastColumn="0" w:noHBand="0" w:noVBand="1"/>
      </w:tblPr>
      <w:tblGrid>
        <w:gridCol w:w="2547"/>
        <w:gridCol w:w="7081"/>
      </w:tblGrid>
      <w:tr w:rsidR="00372036" w:rsidRPr="00372036" w14:paraId="0B014E72" w14:textId="77777777" w:rsidTr="009212A1">
        <w:trPr>
          <w:trHeight w:val="275"/>
        </w:trPr>
        <w:tc>
          <w:tcPr>
            <w:tcW w:w="2547" w:type="dxa"/>
            <w:shd w:val="clear" w:color="auto" w:fill="FFF2CC" w:themeFill="accent4" w:themeFillTint="33"/>
          </w:tcPr>
          <w:p w14:paraId="5791D462" w14:textId="24705640" w:rsidR="00372036" w:rsidRPr="00372036" w:rsidRDefault="00372036" w:rsidP="0021735F">
            <w:pPr>
              <w:rPr>
                <w:b/>
                <w:bCs/>
              </w:rPr>
            </w:pPr>
            <w:r w:rsidRPr="00372036">
              <w:rPr>
                <w:b/>
                <w:bCs/>
              </w:rPr>
              <w:t>OPPILAITOS:</w:t>
            </w:r>
          </w:p>
        </w:tc>
        <w:tc>
          <w:tcPr>
            <w:tcW w:w="7081" w:type="dxa"/>
          </w:tcPr>
          <w:p w14:paraId="337850EB" w14:textId="77777777" w:rsidR="00372036" w:rsidRDefault="00372036" w:rsidP="0021735F">
            <w:pPr>
              <w:rPr>
                <w:b/>
                <w:bCs/>
              </w:rPr>
            </w:pPr>
          </w:p>
          <w:p w14:paraId="1DD4E27B" w14:textId="166B751B" w:rsidR="009212A1" w:rsidRPr="00372036" w:rsidRDefault="009212A1" w:rsidP="0021735F">
            <w:pPr>
              <w:rPr>
                <w:b/>
                <w:bCs/>
              </w:rPr>
            </w:pPr>
          </w:p>
        </w:tc>
      </w:tr>
      <w:tr w:rsidR="00372036" w:rsidRPr="00372036" w14:paraId="548B254F" w14:textId="77777777" w:rsidTr="009212A1">
        <w:trPr>
          <w:trHeight w:val="275"/>
        </w:trPr>
        <w:tc>
          <w:tcPr>
            <w:tcW w:w="2547" w:type="dxa"/>
            <w:shd w:val="clear" w:color="auto" w:fill="FFF2CC" w:themeFill="accent4" w:themeFillTint="33"/>
          </w:tcPr>
          <w:p w14:paraId="20191FFC" w14:textId="791C3BB3" w:rsidR="00372036" w:rsidRPr="00372036" w:rsidRDefault="00372036" w:rsidP="0021735F">
            <w:pPr>
              <w:rPr>
                <w:b/>
                <w:bCs/>
              </w:rPr>
            </w:pPr>
            <w:r w:rsidRPr="00372036">
              <w:rPr>
                <w:b/>
                <w:bCs/>
              </w:rPr>
              <w:t>ARVIOINTI TEHTY (PVM):</w:t>
            </w:r>
          </w:p>
        </w:tc>
        <w:tc>
          <w:tcPr>
            <w:tcW w:w="7081" w:type="dxa"/>
          </w:tcPr>
          <w:p w14:paraId="0B3BBEEC" w14:textId="77777777" w:rsidR="00372036" w:rsidRDefault="00372036" w:rsidP="0021735F">
            <w:pPr>
              <w:rPr>
                <w:b/>
                <w:bCs/>
              </w:rPr>
            </w:pPr>
          </w:p>
          <w:p w14:paraId="0F5BEC76" w14:textId="29C5257C" w:rsidR="009212A1" w:rsidRPr="00372036" w:rsidRDefault="009212A1" w:rsidP="0021735F">
            <w:pPr>
              <w:rPr>
                <w:b/>
                <w:bCs/>
              </w:rPr>
            </w:pPr>
          </w:p>
        </w:tc>
      </w:tr>
      <w:tr w:rsidR="00372036" w:rsidRPr="00372036" w14:paraId="57B2CFCC" w14:textId="77777777" w:rsidTr="009212A1">
        <w:trPr>
          <w:trHeight w:val="275"/>
        </w:trPr>
        <w:tc>
          <w:tcPr>
            <w:tcW w:w="2547" w:type="dxa"/>
            <w:shd w:val="clear" w:color="auto" w:fill="FFF2CC" w:themeFill="accent4" w:themeFillTint="33"/>
          </w:tcPr>
          <w:p w14:paraId="58BAF715" w14:textId="77B0B1BC" w:rsidR="00372036" w:rsidRPr="00372036" w:rsidRDefault="00372036" w:rsidP="0021735F">
            <w:pPr>
              <w:rPr>
                <w:b/>
                <w:bCs/>
              </w:rPr>
            </w:pPr>
            <w:r w:rsidRPr="00372036">
              <w:rPr>
                <w:b/>
                <w:bCs/>
              </w:rPr>
              <w:t>ARVIO</w:t>
            </w:r>
            <w:r>
              <w:rPr>
                <w:b/>
                <w:bCs/>
              </w:rPr>
              <w:t>I</w:t>
            </w:r>
            <w:r w:rsidRPr="00372036">
              <w:rPr>
                <w:b/>
                <w:bCs/>
              </w:rPr>
              <w:t>JAT:</w:t>
            </w:r>
          </w:p>
        </w:tc>
        <w:tc>
          <w:tcPr>
            <w:tcW w:w="7081" w:type="dxa"/>
          </w:tcPr>
          <w:p w14:paraId="4C78ED36" w14:textId="77777777" w:rsidR="00372036" w:rsidRDefault="00372036" w:rsidP="0021735F">
            <w:pPr>
              <w:rPr>
                <w:b/>
                <w:bCs/>
              </w:rPr>
            </w:pPr>
          </w:p>
          <w:p w14:paraId="79233B9C" w14:textId="0E18120B" w:rsidR="009212A1" w:rsidRPr="00372036" w:rsidRDefault="009212A1" w:rsidP="0021735F">
            <w:pPr>
              <w:rPr>
                <w:b/>
                <w:bCs/>
              </w:rPr>
            </w:pPr>
          </w:p>
        </w:tc>
      </w:tr>
    </w:tbl>
    <w:p w14:paraId="27A51F6C" w14:textId="6D384EF9" w:rsidR="004B5DE1" w:rsidRDefault="004B5DE1" w:rsidP="00E35203">
      <w:pPr>
        <w:rPr>
          <w:b/>
          <w:bCs/>
          <w:sz w:val="32"/>
          <w:szCs w:val="32"/>
        </w:rPr>
      </w:pPr>
    </w:p>
    <w:p w14:paraId="243A9A4C" w14:textId="773E288D" w:rsidR="00B80CD0" w:rsidRDefault="00B80CD0" w:rsidP="00E35203">
      <w:pPr>
        <w:rPr>
          <w:b/>
          <w:bCs/>
          <w:sz w:val="32"/>
          <w:szCs w:val="32"/>
        </w:rPr>
      </w:pPr>
    </w:p>
    <w:p w14:paraId="26A6AC59" w14:textId="77777777" w:rsidR="00B80CD0" w:rsidRDefault="00B80CD0" w:rsidP="00E35203">
      <w:pPr>
        <w:rPr>
          <w:b/>
          <w:bCs/>
          <w:sz w:val="32"/>
          <w:szCs w:val="32"/>
        </w:rPr>
      </w:pPr>
    </w:p>
    <w:p w14:paraId="414A3F83" w14:textId="5C8CFBCF" w:rsidR="00084423" w:rsidRPr="003017E1" w:rsidRDefault="00084423" w:rsidP="00E35203">
      <w:pPr>
        <w:rPr>
          <w:b/>
          <w:bCs/>
          <w:sz w:val="32"/>
          <w:szCs w:val="32"/>
        </w:rPr>
      </w:pPr>
      <w:r w:rsidRPr="003017E1">
        <w:rPr>
          <w:b/>
          <w:bCs/>
          <w:sz w:val="32"/>
          <w:szCs w:val="32"/>
        </w:rPr>
        <w:lastRenderedPageBreak/>
        <w:t>Opetus</w:t>
      </w:r>
      <w:r w:rsidR="00AA1DAE">
        <w:rPr>
          <w:b/>
          <w:bCs/>
          <w:sz w:val="32"/>
          <w:szCs w:val="32"/>
        </w:rPr>
        <w:t xml:space="preserve"> </w:t>
      </w:r>
    </w:p>
    <w:p w14:paraId="01C6823B" w14:textId="223C7B53" w:rsidR="0034423A" w:rsidRPr="00E22978" w:rsidRDefault="00B80CD0" w:rsidP="0034423A">
      <w:pPr>
        <w:rPr>
          <w:b/>
          <w:bCs/>
          <w:sz w:val="28"/>
          <w:szCs w:val="28"/>
        </w:rPr>
      </w:pPr>
      <w:r>
        <w:rPr>
          <w:b/>
          <w:bCs/>
          <w:sz w:val="28"/>
          <w:szCs w:val="28"/>
        </w:rPr>
        <w:t>1</w:t>
      </w:r>
      <w:r w:rsidR="0034423A" w:rsidRPr="00E22978">
        <w:rPr>
          <w:b/>
          <w:bCs/>
          <w:sz w:val="28"/>
          <w:szCs w:val="28"/>
        </w:rPr>
        <w:t>) Taiteenalan suhde kestävään kehitykseen</w:t>
      </w:r>
      <w:r w:rsidR="0034423A">
        <w:rPr>
          <w:b/>
          <w:bCs/>
          <w:sz w:val="28"/>
          <w:szCs w:val="28"/>
        </w:rPr>
        <w:t xml:space="preserve"> </w:t>
      </w:r>
    </w:p>
    <w:p w14:paraId="377EC98E" w14:textId="77777777" w:rsidR="0034423A" w:rsidRPr="004B5032" w:rsidRDefault="0034423A" w:rsidP="0034423A">
      <w:pPr>
        <w:rPr>
          <w:b/>
          <w:bCs/>
        </w:rPr>
      </w:pPr>
      <w:r w:rsidRPr="004B5032">
        <w:rPr>
          <w:b/>
          <w:bCs/>
        </w:rPr>
        <w:t>KRITEERI: Oppilaitos on tunnistanut taiteenalojensa suhteen kestävään kehitykseen.</w:t>
      </w:r>
    </w:p>
    <w:p w14:paraId="1607284E" w14:textId="77777777" w:rsidR="0034423A" w:rsidRPr="00E22978" w:rsidRDefault="0034423A" w:rsidP="0034423A">
      <w:pPr>
        <w:rPr>
          <w:b/>
          <w:bCs/>
          <w:i/>
          <w:iCs/>
        </w:rPr>
      </w:pPr>
      <w:r w:rsidRPr="00E22978">
        <w:rPr>
          <w:b/>
          <w:bCs/>
          <w:i/>
          <w:iCs/>
        </w:rPr>
        <w:t xml:space="preserve">Kriteerin selitys: </w:t>
      </w:r>
      <w:r w:rsidRPr="00E22978">
        <w:rPr>
          <w:i/>
          <w:iCs/>
        </w:rPr>
        <w:t>Taidekasvatus tarjoaa mahdollisuuden kaikenikäisten oppijoiden ajattelun avartamiseen, vaihtoehtoisten tulevaisuuksien kuvittelemiseen, uusien merkitysten rakentamiseen ja yhteisöllisyyden vahvistamiseen. Opetettavien taiteenalojen suhteen tunnistaminen kestävään kehitykseen on avain kestävyyskasvatuksen mahdollisuuksien hyödyntämiseen. Tämä edellyttää yhteistä keskustelua oppilaitoksen arvoista sekä opetuksen päämääristä ja menetelmistä.</w:t>
      </w:r>
    </w:p>
    <w:p w14:paraId="2BA1E90A" w14:textId="77777777" w:rsidR="0034423A" w:rsidRPr="002401CA" w:rsidRDefault="0034423A" w:rsidP="0034423A">
      <w:pPr>
        <w:rPr>
          <w:i/>
          <w:iCs/>
        </w:rPr>
      </w:pPr>
      <w:r w:rsidRPr="002401CA">
        <w:rPr>
          <w:i/>
          <w:iCs/>
        </w:rPr>
        <w:t>Kestävyyden näkökulmat ja toimintatavat painottuvat eri tavoin taiteenalojen opetuksessa. Opetuksen ja taiteellisten esitysten erilaiset teemat ja taiteenalan historia antavat kaikissa taidemuodoissa hyviä tulokulmia arvokeskusteluihin, kun tarkastellaan yhteiskuntaa ennen ja nyt. Sirkus, tanssi ja musiikki tukevat varsinkin yhteisöllisyyden rakentumista yhdessä harjoittelun, esiintymisen ja yleisönä olemisen myötä. Teatterissa ja sanataiteessa on kerronnan ja dialogin kautta erityinen yhteys yhteiskunnan kriittiseen tarkasteluun ja kantaaottavuuteen. Varsinkin kuvataiteessa, käsityössä ja arkkitehtuurissa joudutaan pohtimaan käytettyjä materiaaleja ja niiden elinkaarta.</w:t>
      </w:r>
    </w:p>
    <w:p w14:paraId="7D760104" w14:textId="77777777" w:rsidR="0034423A" w:rsidRDefault="0034423A" w:rsidP="0034423A">
      <w:pPr>
        <w:rPr>
          <w:rStyle w:val="Korostus"/>
        </w:rPr>
      </w:pPr>
      <w:r>
        <w:rPr>
          <w:rStyle w:val="Korostus"/>
        </w:rPr>
        <w:t xml:space="preserve">Lisätietoa: </w:t>
      </w:r>
      <w:hyperlink r:id="rId8" w:tgtFrame="_blank" w:history="1">
        <w:r>
          <w:rPr>
            <w:rStyle w:val="Hyperlinkki"/>
            <w:i/>
            <w:iCs/>
          </w:rPr>
          <w:t>Kestävä taiteen perusopetus -hanke</w:t>
        </w:r>
      </w:hyperlink>
      <w:r>
        <w:rPr>
          <w:rStyle w:val="Korostus"/>
        </w:rPr>
        <w:t xml:space="preserve"> (TPO-liitto ja OKKA-säätiö)</w:t>
      </w:r>
    </w:p>
    <w:tbl>
      <w:tblPr>
        <w:tblStyle w:val="TaulukkoRuudukko"/>
        <w:tblW w:w="0" w:type="auto"/>
        <w:tblLook w:val="04A0" w:firstRow="1" w:lastRow="0" w:firstColumn="1" w:lastColumn="0" w:noHBand="0" w:noVBand="1"/>
      </w:tblPr>
      <w:tblGrid>
        <w:gridCol w:w="9628"/>
      </w:tblGrid>
      <w:tr w:rsidR="0034423A" w:rsidRPr="000172C8" w14:paraId="52F9BF29" w14:textId="77777777" w:rsidTr="0011556F">
        <w:tc>
          <w:tcPr>
            <w:tcW w:w="9628" w:type="dxa"/>
          </w:tcPr>
          <w:p w14:paraId="3311F53C" w14:textId="77777777" w:rsidR="0034423A" w:rsidRPr="000172C8" w:rsidRDefault="0034423A" w:rsidP="0011556F">
            <w:r w:rsidRPr="000172C8">
              <w:t>ARVIO TOTEUTUMISESTA (1, 2, 3):</w:t>
            </w:r>
            <w:r>
              <w:t xml:space="preserve"> </w:t>
            </w:r>
          </w:p>
        </w:tc>
      </w:tr>
      <w:tr w:rsidR="0034423A" w:rsidRPr="000172C8" w14:paraId="23BA5BCB" w14:textId="77777777" w:rsidTr="0011556F">
        <w:tc>
          <w:tcPr>
            <w:tcW w:w="9628" w:type="dxa"/>
          </w:tcPr>
          <w:p w14:paraId="522762DB" w14:textId="77777777" w:rsidR="0034423A" w:rsidRDefault="0034423A" w:rsidP="0011556F">
            <w:r w:rsidRPr="000172C8">
              <w:t>NÄYTTÖ KRITEERIN TOTEUTUMISESTA</w:t>
            </w:r>
          </w:p>
          <w:p w14:paraId="4C085907" w14:textId="77777777" w:rsidR="0034423A" w:rsidRDefault="0034423A" w:rsidP="0011556F"/>
          <w:p w14:paraId="774C49D7" w14:textId="77777777" w:rsidR="0034423A" w:rsidRDefault="0034423A" w:rsidP="0011556F"/>
          <w:p w14:paraId="44B9B750" w14:textId="77777777" w:rsidR="0034423A" w:rsidRPr="000172C8" w:rsidRDefault="0034423A" w:rsidP="0011556F"/>
        </w:tc>
      </w:tr>
      <w:tr w:rsidR="0034423A" w:rsidRPr="000172C8" w14:paraId="6BBBEB82" w14:textId="77777777" w:rsidTr="0011556F">
        <w:tc>
          <w:tcPr>
            <w:tcW w:w="9628" w:type="dxa"/>
          </w:tcPr>
          <w:p w14:paraId="3F604B85" w14:textId="77777777" w:rsidR="0034423A" w:rsidRDefault="0034423A" w:rsidP="0011556F">
            <w:r w:rsidRPr="000172C8">
              <w:t>KEHITTÄMISTARPEET</w:t>
            </w:r>
          </w:p>
          <w:p w14:paraId="6C3DFFCF" w14:textId="77777777" w:rsidR="0034423A" w:rsidRDefault="0034423A" w:rsidP="0011556F"/>
          <w:p w14:paraId="218BA7E1" w14:textId="77777777" w:rsidR="0034423A" w:rsidRDefault="0034423A" w:rsidP="0011556F"/>
          <w:p w14:paraId="05B42A00" w14:textId="77777777" w:rsidR="0034423A" w:rsidRPr="000172C8" w:rsidRDefault="0034423A" w:rsidP="0011556F"/>
        </w:tc>
      </w:tr>
    </w:tbl>
    <w:p w14:paraId="4B7AD38B" w14:textId="77777777" w:rsidR="00B80CD0" w:rsidRDefault="00B80CD0" w:rsidP="00D239B3">
      <w:pPr>
        <w:rPr>
          <w:b/>
          <w:bCs/>
          <w:sz w:val="28"/>
          <w:szCs w:val="28"/>
        </w:rPr>
      </w:pPr>
    </w:p>
    <w:p w14:paraId="55C18379" w14:textId="42124AFF" w:rsidR="00F76C59" w:rsidRPr="00F76C59" w:rsidRDefault="00B80CD0" w:rsidP="00D239B3">
      <w:pPr>
        <w:rPr>
          <w:b/>
          <w:bCs/>
          <w:sz w:val="28"/>
          <w:szCs w:val="28"/>
        </w:rPr>
      </w:pPr>
      <w:r>
        <w:rPr>
          <w:b/>
          <w:bCs/>
          <w:sz w:val="28"/>
          <w:szCs w:val="28"/>
        </w:rPr>
        <w:t>2</w:t>
      </w:r>
      <w:r w:rsidR="00BC69DC" w:rsidRPr="00F76C59">
        <w:rPr>
          <w:b/>
          <w:bCs/>
          <w:sz w:val="28"/>
          <w:szCs w:val="28"/>
        </w:rPr>
        <w:t xml:space="preserve">) </w:t>
      </w:r>
      <w:r w:rsidR="00F76C59" w:rsidRPr="00F76C59">
        <w:rPr>
          <w:b/>
          <w:bCs/>
          <w:sz w:val="28"/>
          <w:szCs w:val="28"/>
        </w:rPr>
        <w:t>Oppimistavoitteet</w:t>
      </w:r>
    </w:p>
    <w:p w14:paraId="76E7443D" w14:textId="77777777" w:rsidR="004824A4" w:rsidRPr="004824A4" w:rsidRDefault="004824A4" w:rsidP="00D239B3">
      <w:pPr>
        <w:rPr>
          <w:b/>
          <w:bCs/>
        </w:rPr>
      </w:pPr>
      <w:r w:rsidRPr="004824A4">
        <w:rPr>
          <w:b/>
          <w:bCs/>
        </w:rPr>
        <w:t xml:space="preserve">KRITEERI: Oppilaitos on sisällyttänyt koulutuksiinsa kestävän kehityksen oppimistavoitteita. </w:t>
      </w:r>
    </w:p>
    <w:p w14:paraId="377F0A86" w14:textId="1C65982F" w:rsidR="00C762E9" w:rsidRPr="00CA43E3" w:rsidRDefault="00993353" w:rsidP="00D239B3">
      <w:pPr>
        <w:rPr>
          <w:i/>
          <w:iCs/>
        </w:rPr>
      </w:pPr>
      <w:r w:rsidRPr="00557599">
        <w:rPr>
          <w:b/>
          <w:bCs/>
          <w:i/>
          <w:iCs/>
        </w:rPr>
        <w:t>Kriteerin selitys:</w:t>
      </w:r>
      <w:r w:rsidRPr="00CA43E3">
        <w:rPr>
          <w:i/>
          <w:iCs/>
        </w:rPr>
        <w:t xml:space="preserve"> </w:t>
      </w:r>
      <w:r w:rsidR="004824A4">
        <w:rPr>
          <w:i/>
          <w:iCs/>
        </w:rPr>
        <w:t>Tärkeitä kestävän kehityksen kasvatusta tukevia oppimistavoitteita ovat muun muassa tietoisuus kestävästä kehityksestä, kestävän elämäntavan omaksuminen, ihmisenä kasvaminen ja oman elämän hallinta, arvojen ja merkityksen syntymisen tukeminen, osallisuuden ja vaikuttamisen taitojen vahvistaminen, vastuuseen kasvamisen tukeminen sekä muutoksen tekijäksi kasvaminen.</w:t>
      </w:r>
    </w:p>
    <w:tbl>
      <w:tblPr>
        <w:tblStyle w:val="TaulukkoRuudukko"/>
        <w:tblW w:w="0" w:type="auto"/>
        <w:tblLook w:val="04A0" w:firstRow="1" w:lastRow="0" w:firstColumn="1" w:lastColumn="0" w:noHBand="0" w:noVBand="1"/>
      </w:tblPr>
      <w:tblGrid>
        <w:gridCol w:w="9628"/>
      </w:tblGrid>
      <w:tr w:rsidR="00193E11" w:rsidRPr="000172C8" w14:paraId="6F11F9C7" w14:textId="77777777" w:rsidTr="00A032CB">
        <w:tc>
          <w:tcPr>
            <w:tcW w:w="9628" w:type="dxa"/>
          </w:tcPr>
          <w:p w14:paraId="06F48EAB" w14:textId="77777777" w:rsidR="00193E11" w:rsidRPr="000172C8" w:rsidRDefault="00193E11" w:rsidP="00A032CB">
            <w:r w:rsidRPr="000172C8">
              <w:t>ARVIO TOTEUTUMISESTA (1, 2, 3):</w:t>
            </w:r>
            <w:r>
              <w:t xml:space="preserve"> </w:t>
            </w:r>
          </w:p>
        </w:tc>
      </w:tr>
      <w:tr w:rsidR="00193E11" w:rsidRPr="000172C8" w14:paraId="145CA7EC" w14:textId="77777777" w:rsidTr="00A032CB">
        <w:tc>
          <w:tcPr>
            <w:tcW w:w="9628" w:type="dxa"/>
          </w:tcPr>
          <w:p w14:paraId="1FA84852" w14:textId="77777777" w:rsidR="00193E11" w:rsidRDefault="00193E11" w:rsidP="00A032CB">
            <w:r w:rsidRPr="000172C8">
              <w:t>NÄYTTÖ KRITEERIN TOTEUTUMISESTA</w:t>
            </w:r>
          </w:p>
          <w:p w14:paraId="15EB438A" w14:textId="77777777" w:rsidR="00193E11" w:rsidRDefault="00193E11" w:rsidP="00A032CB"/>
          <w:p w14:paraId="7D8ABF20" w14:textId="77777777" w:rsidR="00193E11" w:rsidRDefault="00193E11" w:rsidP="00A032CB"/>
          <w:p w14:paraId="4ED31F17" w14:textId="77777777" w:rsidR="00193E11" w:rsidRPr="000172C8" w:rsidRDefault="00193E11" w:rsidP="00A032CB"/>
        </w:tc>
      </w:tr>
      <w:tr w:rsidR="00193E11" w:rsidRPr="000172C8" w14:paraId="0A037D6C" w14:textId="77777777" w:rsidTr="00A032CB">
        <w:tc>
          <w:tcPr>
            <w:tcW w:w="9628" w:type="dxa"/>
          </w:tcPr>
          <w:p w14:paraId="41A2D829" w14:textId="77777777" w:rsidR="00193E11" w:rsidRDefault="00193E11" w:rsidP="00A032CB">
            <w:r w:rsidRPr="000172C8">
              <w:t>KEHITTÄMISTARPEET</w:t>
            </w:r>
          </w:p>
          <w:p w14:paraId="1F4B650E" w14:textId="77777777" w:rsidR="00193E11" w:rsidRDefault="00193E11" w:rsidP="00A032CB"/>
          <w:p w14:paraId="2A707A7E" w14:textId="77777777" w:rsidR="00193E11" w:rsidRDefault="00193E11" w:rsidP="00A032CB"/>
          <w:p w14:paraId="3817F44A" w14:textId="77777777" w:rsidR="00193E11" w:rsidRPr="000172C8" w:rsidRDefault="00193E11" w:rsidP="00A032CB"/>
        </w:tc>
      </w:tr>
    </w:tbl>
    <w:p w14:paraId="0A97EE02" w14:textId="52D3E7C3" w:rsidR="0034423A" w:rsidRDefault="0034423A" w:rsidP="00322ADD">
      <w:pPr>
        <w:rPr>
          <w:i/>
          <w:iCs/>
        </w:rPr>
      </w:pPr>
    </w:p>
    <w:p w14:paraId="266EF67D" w14:textId="77777777" w:rsidR="00B80CD0" w:rsidRPr="00322ADD" w:rsidRDefault="00B80CD0" w:rsidP="00322ADD">
      <w:pPr>
        <w:rPr>
          <w:i/>
          <w:iCs/>
        </w:rPr>
      </w:pPr>
    </w:p>
    <w:p w14:paraId="25E6C342" w14:textId="44AD7AFD" w:rsidR="00183E1D" w:rsidRPr="0034423A" w:rsidRDefault="00B80CD0" w:rsidP="00D239B3">
      <w:pPr>
        <w:rPr>
          <w:b/>
          <w:bCs/>
          <w:sz w:val="28"/>
          <w:szCs w:val="28"/>
        </w:rPr>
      </w:pPr>
      <w:r>
        <w:rPr>
          <w:b/>
          <w:bCs/>
          <w:sz w:val="28"/>
          <w:szCs w:val="28"/>
        </w:rPr>
        <w:lastRenderedPageBreak/>
        <w:t>3</w:t>
      </w:r>
      <w:r w:rsidR="00193E11" w:rsidRPr="0034423A">
        <w:rPr>
          <w:b/>
          <w:bCs/>
          <w:sz w:val="28"/>
          <w:szCs w:val="28"/>
        </w:rPr>
        <w:t xml:space="preserve">) </w:t>
      </w:r>
      <w:r w:rsidR="005D4AF9" w:rsidRPr="0034423A">
        <w:rPr>
          <w:b/>
          <w:bCs/>
          <w:sz w:val="28"/>
          <w:szCs w:val="28"/>
        </w:rPr>
        <w:t>Oppimisympäristöt</w:t>
      </w:r>
    </w:p>
    <w:p w14:paraId="2154A4ED" w14:textId="6ACECB4A" w:rsidR="0034423A" w:rsidRPr="00B066B8" w:rsidRDefault="00B066B8" w:rsidP="00D239B3">
      <w:pPr>
        <w:rPr>
          <w:b/>
          <w:bCs/>
          <w:i/>
          <w:iCs/>
        </w:rPr>
      </w:pPr>
      <w:r w:rsidRPr="00B066B8">
        <w:rPr>
          <w:b/>
          <w:bCs/>
        </w:rPr>
        <w:t>KRITEERI: Oppimisympäristöissä toimitaan ympäristövastuullisesti ja sosiaalisesti kestävällä tavalla.</w:t>
      </w:r>
    </w:p>
    <w:p w14:paraId="15A37715" w14:textId="0CA4977F" w:rsidR="00CA43E3" w:rsidRPr="00AA0C1D" w:rsidRDefault="00CA43E3" w:rsidP="00D239B3">
      <w:pPr>
        <w:rPr>
          <w:i/>
          <w:iCs/>
        </w:rPr>
      </w:pPr>
      <w:r w:rsidRPr="00BA3196">
        <w:rPr>
          <w:b/>
          <w:bCs/>
          <w:i/>
          <w:iCs/>
        </w:rPr>
        <w:t>Kriteerin selitys:</w:t>
      </w:r>
      <w:r>
        <w:rPr>
          <w:i/>
          <w:iCs/>
        </w:rPr>
        <w:t xml:space="preserve"> Y</w:t>
      </w:r>
      <w:r w:rsidRPr="00982AD8">
        <w:rPr>
          <w:i/>
          <w:iCs/>
        </w:rPr>
        <w:t>mpäristövastuullisten käytäntöjen toteutuminen näkyy esimerkiksi materiaalien, energian ja veden säästönä, ympäristövastuullisina hankintoina, tavaroiden ja materiaalien uudelleenkäyttönä, kierrätyksenä ja lajitteluna, säästävinä ja vähäpäästöisinä liikkumistapoina, sekä vaarallisten aineiden käsittelyn ja varastoinnin turvallisuutena.</w:t>
      </w:r>
      <w:r w:rsidR="00BE3D25">
        <w:rPr>
          <w:i/>
          <w:iCs/>
        </w:rPr>
        <w:t xml:space="preserve"> </w:t>
      </w:r>
      <w:r w:rsidR="00505898">
        <w:rPr>
          <w:i/>
          <w:iCs/>
        </w:rPr>
        <w:t xml:space="preserve">Sosiaalinen kestävyys ilmenee muun muassa oppilaiden fyysisestä ja psyykkisestä terveydestä ja turvallisuudesta huolehtimisena, </w:t>
      </w:r>
      <w:r w:rsidR="00742C26">
        <w:rPr>
          <w:i/>
          <w:iCs/>
        </w:rPr>
        <w:t>kiusaamisen ja syrjäytymisen ehkäisynä</w:t>
      </w:r>
      <w:r w:rsidR="00AA0C1D">
        <w:rPr>
          <w:i/>
          <w:iCs/>
        </w:rPr>
        <w:t>, tasa-arvon ja yhdenvertaisuuden toteutumisena</w:t>
      </w:r>
      <w:r w:rsidR="00742C26">
        <w:rPr>
          <w:i/>
          <w:iCs/>
        </w:rPr>
        <w:t xml:space="preserve"> sekä </w:t>
      </w:r>
      <w:r w:rsidR="00AA0C1D">
        <w:rPr>
          <w:i/>
          <w:iCs/>
        </w:rPr>
        <w:t>yhteisöllisinä ja vuorovaikutteisina toimintatapoina.</w:t>
      </w:r>
      <w:r w:rsidR="00742C26">
        <w:rPr>
          <w:i/>
          <w:iCs/>
        </w:rPr>
        <w:t xml:space="preserve"> </w:t>
      </w:r>
    </w:p>
    <w:tbl>
      <w:tblPr>
        <w:tblStyle w:val="TaulukkoRuudukko"/>
        <w:tblW w:w="0" w:type="auto"/>
        <w:tblLook w:val="04A0" w:firstRow="1" w:lastRow="0" w:firstColumn="1" w:lastColumn="0" w:noHBand="0" w:noVBand="1"/>
      </w:tblPr>
      <w:tblGrid>
        <w:gridCol w:w="9628"/>
      </w:tblGrid>
      <w:tr w:rsidR="003017E1" w:rsidRPr="000172C8" w14:paraId="171B89B5" w14:textId="77777777" w:rsidTr="00A032CB">
        <w:tc>
          <w:tcPr>
            <w:tcW w:w="9628" w:type="dxa"/>
          </w:tcPr>
          <w:p w14:paraId="742DAB8F" w14:textId="77777777" w:rsidR="003017E1" w:rsidRPr="000172C8" w:rsidRDefault="003017E1" w:rsidP="00A032CB">
            <w:r w:rsidRPr="000172C8">
              <w:t>ARVIO TOTEUTUMISESTA (1, 2, 3):</w:t>
            </w:r>
            <w:r>
              <w:t xml:space="preserve"> </w:t>
            </w:r>
          </w:p>
        </w:tc>
      </w:tr>
      <w:tr w:rsidR="003017E1" w:rsidRPr="000172C8" w14:paraId="594917C8" w14:textId="77777777" w:rsidTr="00A032CB">
        <w:tc>
          <w:tcPr>
            <w:tcW w:w="9628" w:type="dxa"/>
          </w:tcPr>
          <w:p w14:paraId="167EA8DE" w14:textId="77777777" w:rsidR="003017E1" w:rsidRDefault="003017E1" w:rsidP="00A032CB">
            <w:r w:rsidRPr="000172C8">
              <w:t>NÄYTTÖ KRITEERIN TOTEUTUMISESTA</w:t>
            </w:r>
          </w:p>
          <w:p w14:paraId="14210466" w14:textId="77777777" w:rsidR="003017E1" w:rsidRDefault="003017E1" w:rsidP="00A032CB"/>
          <w:p w14:paraId="51B275ED" w14:textId="77777777" w:rsidR="003017E1" w:rsidRDefault="003017E1" w:rsidP="00A032CB"/>
          <w:p w14:paraId="4662D9C4" w14:textId="77777777" w:rsidR="003017E1" w:rsidRPr="000172C8" w:rsidRDefault="003017E1" w:rsidP="00A032CB"/>
        </w:tc>
      </w:tr>
      <w:tr w:rsidR="003017E1" w:rsidRPr="000172C8" w14:paraId="46B6031A" w14:textId="77777777" w:rsidTr="00A032CB">
        <w:tc>
          <w:tcPr>
            <w:tcW w:w="9628" w:type="dxa"/>
          </w:tcPr>
          <w:p w14:paraId="64223CDB" w14:textId="77777777" w:rsidR="003017E1" w:rsidRDefault="003017E1" w:rsidP="00A032CB">
            <w:r w:rsidRPr="000172C8">
              <w:t>KEHITTÄMISTARPEET</w:t>
            </w:r>
          </w:p>
          <w:p w14:paraId="1085784D" w14:textId="77777777" w:rsidR="003017E1" w:rsidRDefault="003017E1" w:rsidP="00A032CB"/>
          <w:p w14:paraId="6B64D42C" w14:textId="77777777" w:rsidR="003017E1" w:rsidRDefault="003017E1" w:rsidP="00A032CB"/>
          <w:p w14:paraId="162C90A7" w14:textId="77777777" w:rsidR="003017E1" w:rsidRPr="000172C8" w:rsidRDefault="003017E1" w:rsidP="00A032CB"/>
        </w:tc>
      </w:tr>
    </w:tbl>
    <w:p w14:paraId="0B9E3D94" w14:textId="77777777" w:rsidR="003017E1" w:rsidRDefault="003017E1" w:rsidP="00D239B3"/>
    <w:p w14:paraId="2382CE79" w14:textId="0971A855" w:rsidR="00084423" w:rsidRPr="00B80CD0" w:rsidRDefault="00B80CD0" w:rsidP="00D239B3">
      <w:pPr>
        <w:rPr>
          <w:b/>
          <w:bCs/>
          <w:sz w:val="28"/>
          <w:szCs w:val="28"/>
        </w:rPr>
      </w:pPr>
      <w:r>
        <w:rPr>
          <w:b/>
          <w:bCs/>
          <w:sz w:val="28"/>
          <w:szCs w:val="28"/>
        </w:rPr>
        <w:t>4</w:t>
      </w:r>
      <w:r w:rsidR="00B066B8" w:rsidRPr="00B80CD0">
        <w:rPr>
          <w:b/>
          <w:bCs/>
          <w:sz w:val="28"/>
          <w:szCs w:val="28"/>
        </w:rPr>
        <w:t xml:space="preserve">) </w:t>
      </w:r>
      <w:r w:rsidR="00AB4DF2" w:rsidRPr="00B80CD0">
        <w:rPr>
          <w:b/>
          <w:bCs/>
          <w:sz w:val="28"/>
          <w:szCs w:val="28"/>
        </w:rPr>
        <w:t>Kumppanuudet</w:t>
      </w:r>
    </w:p>
    <w:p w14:paraId="451DDC14" w14:textId="686C2F57" w:rsidR="000D0DD5" w:rsidRDefault="00DE026F" w:rsidP="000D0DD5">
      <w:pPr>
        <w:rPr>
          <w:b/>
          <w:bCs/>
        </w:rPr>
      </w:pPr>
      <w:r>
        <w:rPr>
          <w:b/>
          <w:bCs/>
        </w:rPr>
        <w:t>KRITEERI:</w:t>
      </w:r>
      <w:r w:rsidR="003017E1" w:rsidRPr="003017E1">
        <w:rPr>
          <w:b/>
          <w:bCs/>
        </w:rPr>
        <w:t xml:space="preserve"> </w:t>
      </w:r>
      <w:r>
        <w:rPr>
          <w:b/>
          <w:bCs/>
        </w:rPr>
        <w:t xml:space="preserve">Oppilaitoksella </w:t>
      </w:r>
      <w:r w:rsidR="000D0DD5" w:rsidRPr="000D0DD5">
        <w:rPr>
          <w:b/>
          <w:bCs/>
        </w:rPr>
        <w:t>on kestävän kehityksen teemoihin liittyviä kumppanuuksia, joita hyödynnetään opetuksessa tai toiminnan kehittämisessä.</w:t>
      </w:r>
    </w:p>
    <w:p w14:paraId="179D05BA" w14:textId="08988CF9" w:rsidR="00DE026F" w:rsidRPr="00DE026F" w:rsidRDefault="00AE7537" w:rsidP="00DE026F">
      <w:pPr>
        <w:rPr>
          <w:i/>
          <w:iCs/>
        </w:rPr>
      </w:pPr>
      <w:r w:rsidRPr="007309E4">
        <w:rPr>
          <w:b/>
          <w:bCs/>
          <w:i/>
          <w:iCs/>
        </w:rPr>
        <w:t>Kriteerin selitys:</w:t>
      </w:r>
      <w:r w:rsidRPr="0090585C">
        <w:rPr>
          <w:i/>
          <w:iCs/>
        </w:rPr>
        <w:t xml:space="preserve"> </w:t>
      </w:r>
      <w:r w:rsidR="00DE026F" w:rsidRPr="00DE026F">
        <w:rPr>
          <w:i/>
          <w:iCs/>
        </w:rPr>
        <w:t>O</w:t>
      </w:r>
      <w:r w:rsidR="00547FA1">
        <w:rPr>
          <w:i/>
          <w:iCs/>
        </w:rPr>
        <w:t>p</w:t>
      </w:r>
      <w:r w:rsidR="00DE026F" w:rsidRPr="00DE026F">
        <w:rPr>
          <w:i/>
          <w:iCs/>
        </w:rPr>
        <w:t>pilaitoksen kestävän kehityksen toiminnan yhteistyötahoja voivat olla esimerkiksi kunnan tekninen toimi, ympäristötoimi, nuorisotoimi, sosiaali- ja terveystoimi tai kulttuuritoimi, ELY-keskus, Metsähallitus, luonto- ja ympäristökoulut, alueelliset kestävän kehityksen kasvatuksen yhteistyöverkostot, maatilat tai maatalouden esittelypuistot, kirjastot, paikallismedia, järjestöt, päiväkodit, muut koulut ja oppilaitokset, tutkimuslaitokset, museot, työelämän organisaatiot sekä koulujen ja oppilaitosten kestävän kehityksen hankeverkostot.</w:t>
      </w:r>
    </w:p>
    <w:p w14:paraId="559C0162" w14:textId="3415E9D0" w:rsidR="00AE7537" w:rsidRPr="0090585C" w:rsidRDefault="00DE026F" w:rsidP="00DE026F">
      <w:pPr>
        <w:rPr>
          <w:i/>
          <w:iCs/>
        </w:rPr>
      </w:pPr>
      <w:r w:rsidRPr="00DE026F">
        <w:rPr>
          <w:i/>
          <w:iCs/>
        </w:rPr>
        <w:t>Ulkoisten kumppaneiden kanssa tehtävä yhteistyö voi liittyä esimerkiksi kestävyyskasvatukseen, toimintakulttuurin kehittämiseen, paikallisen/alueellisen ympäristön tilan/ihmisten hyvinvoinnin/kulttuurisen kestävyyden edistämiseen, globaaleihin kysymyksiin vaikuttamiseen, yksilöiden kestävän elämäntavan edistämiseen, oppilaiden paikallisen osallistumisen ja vaikuttamisen edistämiseen tms.</w:t>
      </w:r>
    </w:p>
    <w:tbl>
      <w:tblPr>
        <w:tblStyle w:val="TaulukkoRuudukko"/>
        <w:tblW w:w="0" w:type="auto"/>
        <w:tblLook w:val="04A0" w:firstRow="1" w:lastRow="0" w:firstColumn="1" w:lastColumn="0" w:noHBand="0" w:noVBand="1"/>
      </w:tblPr>
      <w:tblGrid>
        <w:gridCol w:w="9628"/>
      </w:tblGrid>
      <w:tr w:rsidR="003017E1" w:rsidRPr="000172C8" w14:paraId="640A3D2C" w14:textId="77777777" w:rsidTr="00A032CB">
        <w:tc>
          <w:tcPr>
            <w:tcW w:w="9628" w:type="dxa"/>
          </w:tcPr>
          <w:p w14:paraId="6BD4F6BA" w14:textId="77777777" w:rsidR="003017E1" w:rsidRPr="000172C8" w:rsidRDefault="003017E1" w:rsidP="00A032CB">
            <w:r w:rsidRPr="000172C8">
              <w:t>ARVIO TOTEUTUMISESTA (1, 2, 3):</w:t>
            </w:r>
            <w:r>
              <w:t xml:space="preserve"> </w:t>
            </w:r>
          </w:p>
        </w:tc>
      </w:tr>
      <w:tr w:rsidR="003017E1" w:rsidRPr="000172C8" w14:paraId="62C70114" w14:textId="77777777" w:rsidTr="00A032CB">
        <w:tc>
          <w:tcPr>
            <w:tcW w:w="9628" w:type="dxa"/>
          </w:tcPr>
          <w:p w14:paraId="77D9A7B5" w14:textId="77777777" w:rsidR="003017E1" w:rsidRDefault="003017E1" w:rsidP="00A032CB">
            <w:r w:rsidRPr="000172C8">
              <w:t>NÄYTTÖ KRITEERIN TOTEUTUMISESTA</w:t>
            </w:r>
          </w:p>
          <w:p w14:paraId="7403CC14" w14:textId="77777777" w:rsidR="003017E1" w:rsidRDefault="003017E1" w:rsidP="00A032CB"/>
          <w:p w14:paraId="50B908E3" w14:textId="77777777" w:rsidR="003017E1" w:rsidRDefault="003017E1" w:rsidP="00A032CB"/>
          <w:p w14:paraId="6596BC69" w14:textId="77777777" w:rsidR="003017E1" w:rsidRPr="000172C8" w:rsidRDefault="003017E1" w:rsidP="00A032CB"/>
        </w:tc>
      </w:tr>
      <w:tr w:rsidR="003017E1" w:rsidRPr="000172C8" w14:paraId="507EB179" w14:textId="77777777" w:rsidTr="00A032CB">
        <w:tc>
          <w:tcPr>
            <w:tcW w:w="9628" w:type="dxa"/>
          </w:tcPr>
          <w:p w14:paraId="07813C8D" w14:textId="77777777" w:rsidR="003017E1" w:rsidRDefault="003017E1" w:rsidP="00A032CB">
            <w:r w:rsidRPr="000172C8">
              <w:t>KEHITTÄMISTARPEET</w:t>
            </w:r>
          </w:p>
          <w:p w14:paraId="03FCB05D" w14:textId="77777777" w:rsidR="003017E1" w:rsidRDefault="003017E1" w:rsidP="00A032CB"/>
          <w:p w14:paraId="100689AC" w14:textId="77777777" w:rsidR="003017E1" w:rsidRDefault="003017E1" w:rsidP="00A032CB"/>
          <w:p w14:paraId="65DC5390" w14:textId="77777777" w:rsidR="003017E1" w:rsidRPr="000172C8" w:rsidRDefault="003017E1" w:rsidP="00A032CB"/>
        </w:tc>
      </w:tr>
    </w:tbl>
    <w:p w14:paraId="3189FAD8" w14:textId="68538012" w:rsidR="003017E1" w:rsidRDefault="003017E1" w:rsidP="000D0DD5"/>
    <w:p w14:paraId="66651F68" w14:textId="5072D610" w:rsidR="00B80CD0" w:rsidRDefault="00B80CD0" w:rsidP="000D0DD5"/>
    <w:p w14:paraId="608AF243" w14:textId="77777777" w:rsidR="00B80CD0" w:rsidRPr="000D0DD5" w:rsidRDefault="00B80CD0" w:rsidP="000D0DD5"/>
    <w:p w14:paraId="4904209D" w14:textId="77777777" w:rsidR="00B80CD0" w:rsidRDefault="00B80CD0" w:rsidP="000D0DD5">
      <w:pPr>
        <w:rPr>
          <w:b/>
          <w:bCs/>
          <w:sz w:val="28"/>
          <w:szCs w:val="28"/>
        </w:rPr>
      </w:pPr>
    </w:p>
    <w:p w14:paraId="458F4059" w14:textId="1EBBB4F4" w:rsidR="00DE026F" w:rsidRPr="00BE682C" w:rsidRDefault="00B80CD0" w:rsidP="000D0DD5">
      <w:pPr>
        <w:rPr>
          <w:b/>
          <w:bCs/>
          <w:sz w:val="28"/>
          <w:szCs w:val="28"/>
        </w:rPr>
      </w:pPr>
      <w:r>
        <w:rPr>
          <w:b/>
          <w:bCs/>
          <w:sz w:val="28"/>
          <w:szCs w:val="28"/>
        </w:rPr>
        <w:lastRenderedPageBreak/>
        <w:t>5</w:t>
      </w:r>
      <w:r w:rsidR="00DE026F" w:rsidRPr="00BE682C">
        <w:rPr>
          <w:b/>
          <w:bCs/>
          <w:sz w:val="28"/>
          <w:szCs w:val="28"/>
        </w:rPr>
        <w:t xml:space="preserve">) </w:t>
      </w:r>
      <w:r w:rsidR="00BE682C" w:rsidRPr="00BE682C">
        <w:rPr>
          <w:b/>
          <w:bCs/>
          <w:sz w:val="28"/>
          <w:szCs w:val="28"/>
        </w:rPr>
        <w:t>Oppilaitoksen ympäristövastuu</w:t>
      </w:r>
    </w:p>
    <w:p w14:paraId="2590CE53" w14:textId="6D10545E" w:rsidR="000D0DD5" w:rsidRDefault="00BE682C" w:rsidP="000D0DD5">
      <w:pPr>
        <w:rPr>
          <w:b/>
          <w:bCs/>
        </w:rPr>
      </w:pPr>
      <w:r>
        <w:rPr>
          <w:b/>
          <w:bCs/>
        </w:rPr>
        <w:t>KRITEERI: Oppilaitos</w:t>
      </w:r>
      <w:r w:rsidR="000D0DD5" w:rsidRPr="000D0DD5">
        <w:rPr>
          <w:b/>
          <w:bCs/>
        </w:rPr>
        <w:t xml:space="preserve"> on varmistanut ympäristöasioihin liittyvien säädösten vaatimusten toteutumisen ja kehittänyt tavoitteellisesti toimintansa ympäristövastuullisuutta.</w:t>
      </w:r>
    </w:p>
    <w:p w14:paraId="219CE741" w14:textId="229786C2" w:rsidR="00EB7349" w:rsidRPr="00982AD8" w:rsidRDefault="00982AD8" w:rsidP="000D0DD5">
      <w:pPr>
        <w:rPr>
          <w:i/>
          <w:iCs/>
        </w:rPr>
      </w:pPr>
      <w:r w:rsidRPr="007309E4">
        <w:rPr>
          <w:b/>
          <w:bCs/>
          <w:i/>
          <w:iCs/>
        </w:rPr>
        <w:t>Kriteerin selitys:</w:t>
      </w:r>
      <w:r w:rsidRPr="00982AD8">
        <w:rPr>
          <w:i/>
          <w:iCs/>
        </w:rPr>
        <w:t xml:space="preserve"> </w:t>
      </w:r>
      <w:r w:rsidR="003F648D" w:rsidRPr="003F648D">
        <w:rPr>
          <w:i/>
          <w:iCs/>
        </w:rPr>
        <w:t>Oppilaitoksen ympäristövastuuseen liittyviin normeihin kuuluvat muun muassa jätteiden synnyn ennaltaehkäisyyn, jätteiden lajitteluun ja kierrätykseen, vaarallisten aineiden käsittelyyn ja varastointiin sekä vaarallisiin jätteisiin liittyvät säännökset. Oppilaitosten toimintaa koskevat lisäksi elintarvikehygieniaa, rakentamista, sekä kulttuuriperinnön suojelua koskevat säädökset. Oppilaitoksen toimintakulttuurissa ympäristövastuullisten käytäntöjen toteutuminen näkyy esimerkiksi materiaalien, energian ja veden säästönä, ympäristövastuullisina hankintoina, tavaroiden ja materiaalien uudelleenkäyttönä, kierrätyksenä ja lajitteluna, säästävinä ja vähäpäästöisinä liikkumistapoina, sekä vaarallisten aineiden käsittelyn ja varastoinnin turvallisuutena.</w:t>
      </w:r>
    </w:p>
    <w:tbl>
      <w:tblPr>
        <w:tblStyle w:val="TaulukkoRuudukko"/>
        <w:tblW w:w="0" w:type="auto"/>
        <w:tblLook w:val="04A0" w:firstRow="1" w:lastRow="0" w:firstColumn="1" w:lastColumn="0" w:noHBand="0" w:noVBand="1"/>
      </w:tblPr>
      <w:tblGrid>
        <w:gridCol w:w="9628"/>
      </w:tblGrid>
      <w:tr w:rsidR="00481A47" w:rsidRPr="000172C8" w14:paraId="3F476BFA" w14:textId="77777777" w:rsidTr="00A032CB">
        <w:tc>
          <w:tcPr>
            <w:tcW w:w="9628" w:type="dxa"/>
          </w:tcPr>
          <w:p w14:paraId="2923036E" w14:textId="77777777" w:rsidR="00481A47" w:rsidRPr="000172C8" w:rsidRDefault="00481A47" w:rsidP="00A032CB">
            <w:r w:rsidRPr="000172C8">
              <w:t>ARVIO TOTEUTUMISESTA (1, 2, 3):</w:t>
            </w:r>
            <w:r>
              <w:t xml:space="preserve"> </w:t>
            </w:r>
          </w:p>
        </w:tc>
      </w:tr>
      <w:tr w:rsidR="00481A47" w:rsidRPr="000172C8" w14:paraId="4A535AD2" w14:textId="77777777" w:rsidTr="00A032CB">
        <w:tc>
          <w:tcPr>
            <w:tcW w:w="9628" w:type="dxa"/>
          </w:tcPr>
          <w:p w14:paraId="32062791" w14:textId="77777777" w:rsidR="00481A47" w:rsidRDefault="00481A47" w:rsidP="00A032CB">
            <w:r w:rsidRPr="000172C8">
              <w:t>NÄYTTÖ KRITEERIN TOTEUTUMISESTA</w:t>
            </w:r>
          </w:p>
          <w:p w14:paraId="3128C609" w14:textId="77777777" w:rsidR="00481A47" w:rsidRDefault="00481A47" w:rsidP="00A032CB"/>
          <w:p w14:paraId="04421161" w14:textId="77777777" w:rsidR="00481A47" w:rsidRDefault="00481A47" w:rsidP="00A032CB"/>
          <w:p w14:paraId="75A15C00" w14:textId="77777777" w:rsidR="00481A47" w:rsidRPr="000172C8" w:rsidRDefault="00481A47" w:rsidP="00A032CB"/>
        </w:tc>
      </w:tr>
      <w:tr w:rsidR="00481A47" w:rsidRPr="000172C8" w14:paraId="75E65A00" w14:textId="77777777" w:rsidTr="00A032CB">
        <w:tc>
          <w:tcPr>
            <w:tcW w:w="9628" w:type="dxa"/>
          </w:tcPr>
          <w:p w14:paraId="7ACFF6A3" w14:textId="77777777" w:rsidR="00481A47" w:rsidRDefault="00481A47" w:rsidP="00A032CB">
            <w:r w:rsidRPr="000172C8">
              <w:t>KEHITTÄMISTARPEET</w:t>
            </w:r>
          </w:p>
          <w:p w14:paraId="1735CEF1" w14:textId="77777777" w:rsidR="00481A47" w:rsidRDefault="00481A47" w:rsidP="00A032CB"/>
          <w:p w14:paraId="0650B39E" w14:textId="77777777" w:rsidR="00481A47" w:rsidRDefault="00481A47" w:rsidP="00A032CB"/>
          <w:p w14:paraId="6107737D" w14:textId="77777777" w:rsidR="00481A47" w:rsidRPr="000172C8" w:rsidRDefault="00481A47" w:rsidP="00A032CB"/>
        </w:tc>
      </w:tr>
    </w:tbl>
    <w:p w14:paraId="15E26400" w14:textId="743C89E9" w:rsidR="00481A47" w:rsidRDefault="00481A47" w:rsidP="000D0DD5"/>
    <w:p w14:paraId="017C0899" w14:textId="4EEE6613" w:rsidR="00395F68" w:rsidRPr="003F648D" w:rsidRDefault="00B80CD0" w:rsidP="000D0DD5">
      <w:pPr>
        <w:rPr>
          <w:b/>
          <w:bCs/>
          <w:sz w:val="28"/>
          <w:szCs w:val="28"/>
        </w:rPr>
      </w:pPr>
      <w:r>
        <w:rPr>
          <w:b/>
          <w:bCs/>
          <w:sz w:val="28"/>
          <w:szCs w:val="28"/>
        </w:rPr>
        <w:t>6</w:t>
      </w:r>
      <w:r w:rsidR="003F648D" w:rsidRPr="003F648D">
        <w:rPr>
          <w:b/>
          <w:bCs/>
          <w:sz w:val="28"/>
          <w:szCs w:val="28"/>
        </w:rPr>
        <w:t>) Yhteisön hyvinvointi</w:t>
      </w:r>
    </w:p>
    <w:p w14:paraId="0B181033" w14:textId="53F39F83" w:rsidR="00084423" w:rsidRDefault="003F648D" w:rsidP="000D0DD5">
      <w:pPr>
        <w:rPr>
          <w:b/>
          <w:bCs/>
        </w:rPr>
      </w:pPr>
      <w:r>
        <w:rPr>
          <w:b/>
          <w:bCs/>
        </w:rPr>
        <w:t>KRITEERI: Oppilaitos</w:t>
      </w:r>
      <w:r w:rsidR="000D0DD5" w:rsidRPr="00481A47">
        <w:rPr>
          <w:b/>
          <w:bCs/>
        </w:rPr>
        <w:t xml:space="preserve"> on laatinut säädösten vaatimusten mukaiset hyvinvointiin liittyvät suunnitelmat ja kehittänyt tavoitteellisesti yhteisön hyvinvointia.</w:t>
      </w:r>
    </w:p>
    <w:p w14:paraId="59489A60" w14:textId="4D834FE0" w:rsidR="00EC7F9F" w:rsidRPr="00D747A9" w:rsidRDefault="00EC7F9F" w:rsidP="000D0DD5">
      <w:pPr>
        <w:rPr>
          <w:i/>
          <w:iCs/>
        </w:rPr>
      </w:pPr>
      <w:r w:rsidRPr="00395F68">
        <w:rPr>
          <w:b/>
          <w:bCs/>
          <w:i/>
          <w:iCs/>
        </w:rPr>
        <w:t>Kriteerin selitys:</w:t>
      </w:r>
      <w:r w:rsidRPr="00D747A9">
        <w:rPr>
          <w:i/>
          <w:iCs/>
        </w:rPr>
        <w:t xml:space="preserve"> </w:t>
      </w:r>
      <w:r w:rsidR="00DA186E">
        <w:rPr>
          <w:i/>
          <w:iCs/>
        </w:rPr>
        <w:t>Oppilaitos</w:t>
      </w:r>
      <w:r w:rsidRPr="00D747A9">
        <w:rPr>
          <w:i/>
          <w:iCs/>
        </w:rPr>
        <w:t>yhteisön hyvinvointiin liittyviä säännösperusteisia suunnitelmia ovat muun muassa työsuojelun toimintaohjelma, pelastussuunnitelma, tasa-arvosuunnitelma, työterveyshuollon toimintasuunnitelma</w:t>
      </w:r>
      <w:r w:rsidR="00807260">
        <w:rPr>
          <w:i/>
          <w:iCs/>
        </w:rPr>
        <w:t xml:space="preserve"> sekä </w:t>
      </w:r>
      <w:r w:rsidRPr="00D747A9">
        <w:rPr>
          <w:i/>
          <w:iCs/>
        </w:rPr>
        <w:t>henkilöstön kehittämissuunnitelma,</w:t>
      </w:r>
      <w:r w:rsidR="009B372A">
        <w:rPr>
          <w:i/>
          <w:iCs/>
        </w:rPr>
        <w:t xml:space="preserve"> s</w:t>
      </w:r>
      <w:r w:rsidRPr="00D747A9">
        <w:rPr>
          <w:i/>
          <w:iCs/>
        </w:rPr>
        <w:t>uunnitelma opiskelijoiden suojaamiseksi väkivallalta, kiusaamiselta ja häirinnältä, op</w:t>
      </w:r>
      <w:r w:rsidR="009B372A">
        <w:rPr>
          <w:i/>
          <w:iCs/>
        </w:rPr>
        <w:t>iskelu</w:t>
      </w:r>
      <w:r w:rsidRPr="00D747A9">
        <w:rPr>
          <w:i/>
          <w:iCs/>
        </w:rPr>
        <w:t>huoltosuunnitelma sekä järjestyssäännöt.</w:t>
      </w:r>
      <w:r w:rsidR="00881577">
        <w:rPr>
          <w:i/>
          <w:iCs/>
        </w:rPr>
        <w:t xml:space="preserve"> Nämä säännökset koskevat erilaisia oppilaitoksia soveltuvin osin.</w:t>
      </w:r>
      <w:r w:rsidRPr="00D747A9">
        <w:rPr>
          <w:i/>
          <w:iCs/>
        </w:rPr>
        <w:t xml:space="preserve"> Lisäksi oppilaitos voi laatia muitakin hyvinvointiin liittyviä toimintaohjeita.</w:t>
      </w:r>
      <w:r w:rsidR="00F47BDC">
        <w:rPr>
          <w:i/>
          <w:iCs/>
        </w:rPr>
        <w:t xml:space="preserve"> </w:t>
      </w:r>
      <w:r w:rsidR="00881577">
        <w:rPr>
          <w:i/>
          <w:iCs/>
        </w:rPr>
        <w:t>Oppilaitokse</w:t>
      </w:r>
      <w:r w:rsidR="00395F68">
        <w:rPr>
          <w:i/>
          <w:iCs/>
        </w:rPr>
        <w:t xml:space="preserve">n tulee olla tietoinen säädösten vaatimuksista ja varmistaa niiden toteutuminen jokapäiväisessä toiminnassa ohjeiden, perehdytyksen ja seurannan avulla. </w:t>
      </w:r>
      <w:r w:rsidR="00027F95">
        <w:rPr>
          <w:i/>
          <w:iCs/>
        </w:rPr>
        <w:t>Y</w:t>
      </w:r>
      <w:r w:rsidR="002B1732">
        <w:rPr>
          <w:i/>
          <w:iCs/>
        </w:rPr>
        <w:t xml:space="preserve">hteisön hyvinvoinnin tavoitteellinen kehittäminen pohjautuu henkilöstön ja </w:t>
      </w:r>
      <w:r w:rsidR="00027F95">
        <w:rPr>
          <w:i/>
          <w:iCs/>
        </w:rPr>
        <w:t>opiskelijoide</w:t>
      </w:r>
      <w:r w:rsidR="002B1732">
        <w:rPr>
          <w:i/>
          <w:iCs/>
        </w:rPr>
        <w:t xml:space="preserve">n tarpeisiin. Hyvinvointia voidaan parhaiten edistää ottamalla koko yhteisö mukaan </w:t>
      </w:r>
      <w:r w:rsidR="00DA22E4">
        <w:rPr>
          <w:i/>
          <w:iCs/>
        </w:rPr>
        <w:t xml:space="preserve">hyvinvoinnin edistämiseen. Tavoitteet voidaan yhdistää </w:t>
      </w:r>
      <w:r w:rsidR="00027F95">
        <w:rPr>
          <w:i/>
          <w:iCs/>
        </w:rPr>
        <w:t>oppilaitoksen</w:t>
      </w:r>
      <w:r w:rsidR="00DA22E4">
        <w:rPr>
          <w:i/>
          <w:iCs/>
        </w:rPr>
        <w:t xml:space="preserve"> kestävän kehityksen </w:t>
      </w:r>
      <w:r w:rsidR="00272AF5">
        <w:rPr>
          <w:i/>
          <w:iCs/>
        </w:rPr>
        <w:t>ohjelmaan tai muuhun kehittämissuunnitelmaan.</w:t>
      </w:r>
    </w:p>
    <w:tbl>
      <w:tblPr>
        <w:tblStyle w:val="TaulukkoRuudukko"/>
        <w:tblW w:w="0" w:type="auto"/>
        <w:tblLook w:val="04A0" w:firstRow="1" w:lastRow="0" w:firstColumn="1" w:lastColumn="0" w:noHBand="0" w:noVBand="1"/>
      </w:tblPr>
      <w:tblGrid>
        <w:gridCol w:w="9628"/>
      </w:tblGrid>
      <w:tr w:rsidR="00481A47" w:rsidRPr="000172C8" w14:paraId="30773AF7" w14:textId="77777777" w:rsidTr="00A032CB">
        <w:tc>
          <w:tcPr>
            <w:tcW w:w="9628" w:type="dxa"/>
          </w:tcPr>
          <w:p w14:paraId="5B1785DC" w14:textId="77777777" w:rsidR="00481A47" w:rsidRPr="000172C8" w:rsidRDefault="00481A47" w:rsidP="00A032CB">
            <w:r w:rsidRPr="000172C8">
              <w:t>ARVIO TOTEUTUMISESTA (1, 2, 3):</w:t>
            </w:r>
            <w:r>
              <w:t xml:space="preserve"> </w:t>
            </w:r>
          </w:p>
        </w:tc>
      </w:tr>
      <w:tr w:rsidR="00481A47" w:rsidRPr="000172C8" w14:paraId="35BEC250" w14:textId="77777777" w:rsidTr="00A032CB">
        <w:tc>
          <w:tcPr>
            <w:tcW w:w="9628" w:type="dxa"/>
          </w:tcPr>
          <w:p w14:paraId="691DDABD" w14:textId="77777777" w:rsidR="00481A47" w:rsidRDefault="00481A47" w:rsidP="00A032CB">
            <w:r w:rsidRPr="000172C8">
              <w:t>NÄYTTÖ KRITEERIN TOTEUTUMISESTA</w:t>
            </w:r>
          </w:p>
          <w:p w14:paraId="395D69AA" w14:textId="77777777" w:rsidR="00481A47" w:rsidRDefault="00481A47" w:rsidP="00A032CB"/>
          <w:p w14:paraId="4FAB72E7" w14:textId="77777777" w:rsidR="00481A47" w:rsidRDefault="00481A47" w:rsidP="00A032CB"/>
          <w:p w14:paraId="7F63E114" w14:textId="77777777" w:rsidR="00481A47" w:rsidRPr="000172C8" w:rsidRDefault="00481A47" w:rsidP="00A032CB"/>
        </w:tc>
      </w:tr>
      <w:tr w:rsidR="00481A47" w:rsidRPr="000172C8" w14:paraId="58B1CA2B" w14:textId="77777777" w:rsidTr="00A032CB">
        <w:tc>
          <w:tcPr>
            <w:tcW w:w="9628" w:type="dxa"/>
          </w:tcPr>
          <w:p w14:paraId="72314F40" w14:textId="77777777" w:rsidR="00481A47" w:rsidRDefault="00481A47" w:rsidP="00A032CB">
            <w:r w:rsidRPr="000172C8">
              <w:t>KEHITTÄMISTARPEET</w:t>
            </w:r>
          </w:p>
          <w:p w14:paraId="68BA426F" w14:textId="77777777" w:rsidR="00481A47" w:rsidRDefault="00481A47" w:rsidP="00A032CB"/>
          <w:p w14:paraId="4C9383A6" w14:textId="77777777" w:rsidR="00481A47" w:rsidRDefault="00481A47" w:rsidP="00A032CB"/>
          <w:p w14:paraId="522E63A6" w14:textId="77777777" w:rsidR="00481A47" w:rsidRPr="000172C8" w:rsidRDefault="00481A47" w:rsidP="00A032CB"/>
        </w:tc>
      </w:tr>
    </w:tbl>
    <w:p w14:paraId="0987CDBF" w14:textId="2ACED8CC" w:rsidR="007B56D0" w:rsidRDefault="007B56D0" w:rsidP="000D0DD5">
      <w:pPr>
        <w:rPr>
          <w:b/>
          <w:bCs/>
          <w:sz w:val="32"/>
          <w:szCs w:val="32"/>
        </w:rPr>
      </w:pPr>
    </w:p>
    <w:p w14:paraId="5C5FC12E" w14:textId="77777777" w:rsidR="00B80CD0" w:rsidRDefault="00B80CD0" w:rsidP="000D0DD5">
      <w:pPr>
        <w:rPr>
          <w:b/>
          <w:bCs/>
          <w:sz w:val="32"/>
          <w:szCs w:val="32"/>
        </w:rPr>
      </w:pPr>
    </w:p>
    <w:p w14:paraId="693B76D0" w14:textId="1A160067" w:rsidR="000D0DD5" w:rsidRPr="00B80CD0" w:rsidRDefault="00B80CD0" w:rsidP="000D0DD5">
      <w:pPr>
        <w:rPr>
          <w:b/>
          <w:bCs/>
          <w:sz w:val="28"/>
          <w:szCs w:val="28"/>
        </w:rPr>
      </w:pPr>
      <w:r w:rsidRPr="00B80CD0">
        <w:rPr>
          <w:b/>
          <w:bCs/>
          <w:sz w:val="28"/>
          <w:szCs w:val="28"/>
        </w:rPr>
        <w:lastRenderedPageBreak/>
        <w:t>7</w:t>
      </w:r>
      <w:r w:rsidR="00795881" w:rsidRPr="00B80CD0">
        <w:rPr>
          <w:b/>
          <w:bCs/>
          <w:sz w:val="28"/>
          <w:szCs w:val="28"/>
        </w:rPr>
        <w:t>) Oppilaitoksen tavoitteet ja arvot</w:t>
      </w:r>
    </w:p>
    <w:p w14:paraId="2C778279" w14:textId="77777777" w:rsidR="00795881" w:rsidRPr="00795881" w:rsidRDefault="00795881" w:rsidP="00795881">
      <w:pPr>
        <w:rPr>
          <w:b/>
          <w:bCs/>
        </w:rPr>
      </w:pPr>
      <w:r w:rsidRPr="00795881">
        <w:rPr>
          <w:b/>
          <w:bCs/>
        </w:rPr>
        <w:t>KRITEERI: Kestävän kehityksen teemat ovat osa oppilaitoksen tavoitteita ja arvopohjaa.</w:t>
      </w:r>
    </w:p>
    <w:p w14:paraId="54159821" w14:textId="2EC04457" w:rsidR="00653335" w:rsidRPr="00795881" w:rsidRDefault="00795881" w:rsidP="00795881">
      <w:pPr>
        <w:rPr>
          <w:i/>
          <w:iCs/>
        </w:rPr>
      </w:pPr>
      <w:r w:rsidRPr="00795881">
        <w:rPr>
          <w:b/>
          <w:bCs/>
          <w:i/>
          <w:iCs/>
        </w:rPr>
        <w:t xml:space="preserve">Kriteerin selitys: </w:t>
      </w:r>
      <w:r w:rsidRPr="00795881">
        <w:rPr>
          <w:i/>
          <w:iCs/>
        </w:rPr>
        <w:t>Kestävän kehityksen teemat voivat näkyä oppilaitoksen strategiassa, tavoitteissa ja arvopohjassa esimerkiksi pyrkimyksenä ympäristövastuullisuuteen ja ekologisen kestävyyden turvaamiseen, hyvinvoinnin, tasa-arvon ja yhdenvertaisuuden edistämiseen ja kestävän tulevaisuuden rakentamiseen yhdessä kumppaniverkoston kanssa.</w:t>
      </w:r>
    </w:p>
    <w:tbl>
      <w:tblPr>
        <w:tblStyle w:val="TaulukkoRuudukko"/>
        <w:tblW w:w="0" w:type="auto"/>
        <w:tblLook w:val="04A0" w:firstRow="1" w:lastRow="0" w:firstColumn="1" w:lastColumn="0" w:noHBand="0" w:noVBand="1"/>
      </w:tblPr>
      <w:tblGrid>
        <w:gridCol w:w="9628"/>
      </w:tblGrid>
      <w:tr w:rsidR="00195CA4" w:rsidRPr="000172C8" w14:paraId="0A3E8EAC" w14:textId="77777777" w:rsidTr="00A032CB">
        <w:tc>
          <w:tcPr>
            <w:tcW w:w="9628" w:type="dxa"/>
          </w:tcPr>
          <w:p w14:paraId="6D30F547" w14:textId="77777777" w:rsidR="00195CA4" w:rsidRPr="000172C8" w:rsidRDefault="00195CA4" w:rsidP="00A032CB">
            <w:r w:rsidRPr="000172C8">
              <w:t>ARVIO TOTEUTUMISESTA (1, 2, 3):</w:t>
            </w:r>
            <w:r>
              <w:t xml:space="preserve"> </w:t>
            </w:r>
          </w:p>
        </w:tc>
      </w:tr>
      <w:tr w:rsidR="00195CA4" w:rsidRPr="000172C8" w14:paraId="7E6EEE53" w14:textId="77777777" w:rsidTr="00A032CB">
        <w:tc>
          <w:tcPr>
            <w:tcW w:w="9628" w:type="dxa"/>
          </w:tcPr>
          <w:p w14:paraId="1CF402ED" w14:textId="77777777" w:rsidR="00195CA4" w:rsidRDefault="00195CA4" w:rsidP="00A032CB">
            <w:r w:rsidRPr="000172C8">
              <w:t>NÄYTTÖ KRITEERIN TOTEUTUMISESTA</w:t>
            </w:r>
          </w:p>
          <w:p w14:paraId="5820F88A" w14:textId="77777777" w:rsidR="00195CA4" w:rsidRDefault="00195CA4" w:rsidP="00A032CB"/>
          <w:p w14:paraId="03EBBA0D" w14:textId="77777777" w:rsidR="00195CA4" w:rsidRDefault="00195CA4" w:rsidP="00A032CB"/>
          <w:p w14:paraId="054D3821" w14:textId="77777777" w:rsidR="00195CA4" w:rsidRPr="000172C8" w:rsidRDefault="00195CA4" w:rsidP="00A032CB"/>
        </w:tc>
      </w:tr>
      <w:tr w:rsidR="00195CA4" w:rsidRPr="000172C8" w14:paraId="4B2BE128" w14:textId="77777777" w:rsidTr="00A032CB">
        <w:tc>
          <w:tcPr>
            <w:tcW w:w="9628" w:type="dxa"/>
          </w:tcPr>
          <w:p w14:paraId="00B9EA08" w14:textId="77777777" w:rsidR="00195CA4" w:rsidRDefault="00195CA4" w:rsidP="00A032CB">
            <w:r w:rsidRPr="000172C8">
              <w:t>KEHITTÄMISTARPEET</w:t>
            </w:r>
          </w:p>
          <w:p w14:paraId="7753DC64" w14:textId="77777777" w:rsidR="00195CA4" w:rsidRDefault="00195CA4" w:rsidP="00A032CB"/>
          <w:p w14:paraId="673ADDF7" w14:textId="77777777" w:rsidR="00195CA4" w:rsidRDefault="00195CA4" w:rsidP="00A032CB"/>
          <w:p w14:paraId="586238DA" w14:textId="77777777" w:rsidR="00195CA4" w:rsidRPr="000172C8" w:rsidRDefault="00195CA4" w:rsidP="00A032CB"/>
        </w:tc>
      </w:tr>
    </w:tbl>
    <w:p w14:paraId="1398EFB7" w14:textId="48808A1B" w:rsidR="00195CA4" w:rsidRDefault="00195CA4" w:rsidP="00D90FD1"/>
    <w:p w14:paraId="063F10CB" w14:textId="5BADD1DF" w:rsidR="0072117E" w:rsidRPr="0072117E" w:rsidRDefault="00B80CD0" w:rsidP="00D90FD1">
      <w:pPr>
        <w:rPr>
          <w:b/>
          <w:bCs/>
          <w:sz w:val="28"/>
          <w:szCs w:val="28"/>
        </w:rPr>
      </w:pPr>
      <w:r>
        <w:rPr>
          <w:b/>
          <w:bCs/>
          <w:sz w:val="28"/>
          <w:szCs w:val="28"/>
        </w:rPr>
        <w:t>8</w:t>
      </w:r>
      <w:r w:rsidR="0072117E" w:rsidRPr="0072117E">
        <w:rPr>
          <w:b/>
          <w:bCs/>
          <w:sz w:val="28"/>
          <w:szCs w:val="28"/>
        </w:rPr>
        <w:t>) Johtaminen</w:t>
      </w:r>
    </w:p>
    <w:p w14:paraId="2513B98C" w14:textId="77777777" w:rsidR="0072117E" w:rsidRPr="0072117E" w:rsidRDefault="0072117E" w:rsidP="0072117E">
      <w:pPr>
        <w:rPr>
          <w:b/>
          <w:bCs/>
        </w:rPr>
      </w:pPr>
      <w:r w:rsidRPr="0072117E">
        <w:rPr>
          <w:b/>
          <w:bCs/>
        </w:rPr>
        <w:t>KRITEERI: Oppilaitoksella on kestävän kehityksen asioista vastaava työryhmä ja kestävän kehityksen työlle on annettu tarvittavat resurssit.</w:t>
      </w:r>
    </w:p>
    <w:p w14:paraId="26409740" w14:textId="2CB643D3" w:rsidR="009A076F" w:rsidRPr="0072117E" w:rsidRDefault="0072117E" w:rsidP="0072117E">
      <w:pPr>
        <w:rPr>
          <w:i/>
          <w:iCs/>
        </w:rPr>
      </w:pPr>
      <w:r w:rsidRPr="0072117E">
        <w:rPr>
          <w:b/>
          <w:bCs/>
          <w:i/>
          <w:iCs/>
        </w:rPr>
        <w:t xml:space="preserve">Kriteerin selitys: </w:t>
      </w:r>
      <w:r w:rsidRPr="0072117E">
        <w:rPr>
          <w:i/>
          <w:iCs/>
        </w:rPr>
        <w:t>On tärkeää, että oppilaitoksen kestävän kehityksen työtä koordinoi vastuullinen työryhmä, jossa on edustajia oppilaitoksen eri toiminnoista. Työryhmä voi olla erillinen kestävän kehityksen ryhmä tai tehtävä voi olla annettu jollekin olemassa olevalle työryhmälle. Kestävän kehityksen työ edellyttää riittävää resursointia suunnitteluun, koordinointiin ja toiminnan arviointiin. Useilla oppilaitoksilla on kestävän kehityksen koordinaattori, jolle on resursoitu osa työajasta tehtävää varten. Tavoitteena on, että pidemmällä aikavälillä oppilaitoksen kaikki toiminta suuntautuu kestävyyttä edistäväksi ja osaksi jokaisen yhteisön jäsenen päivittäistä toimintaa.</w:t>
      </w:r>
    </w:p>
    <w:tbl>
      <w:tblPr>
        <w:tblStyle w:val="TaulukkoRuudukko"/>
        <w:tblW w:w="0" w:type="auto"/>
        <w:tblLook w:val="04A0" w:firstRow="1" w:lastRow="0" w:firstColumn="1" w:lastColumn="0" w:noHBand="0" w:noVBand="1"/>
      </w:tblPr>
      <w:tblGrid>
        <w:gridCol w:w="9628"/>
      </w:tblGrid>
      <w:tr w:rsidR="00195CA4" w:rsidRPr="000172C8" w14:paraId="239D3CEB" w14:textId="77777777" w:rsidTr="00A032CB">
        <w:tc>
          <w:tcPr>
            <w:tcW w:w="9628" w:type="dxa"/>
          </w:tcPr>
          <w:p w14:paraId="19D5369F" w14:textId="77777777" w:rsidR="00195CA4" w:rsidRPr="000172C8" w:rsidRDefault="00195CA4" w:rsidP="00A032CB">
            <w:r w:rsidRPr="000172C8">
              <w:t>ARVIO TOTEUTUMISESTA (1, 2, 3):</w:t>
            </w:r>
            <w:r>
              <w:t xml:space="preserve"> </w:t>
            </w:r>
          </w:p>
        </w:tc>
      </w:tr>
      <w:tr w:rsidR="00195CA4" w:rsidRPr="000172C8" w14:paraId="67E0D0FC" w14:textId="77777777" w:rsidTr="00A032CB">
        <w:tc>
          <w:tcPr>
            <w:tcW w:w="9628" w:type="dxa"/>
          </w:tcPr>
          <w:p w14:paraId="6236BDF7" w14:textId="77777777" w:rsidR="00195CA4" w:rsidRDefault="00195CA4" w:rsidP="00A032CB">
            <w:r w:rsidRPr="000172C8">
              <w:t>NÄYTTÖ KRITEERIN TOTEUTUMISESTA</w:t>
            </w:r>
          </w:p>
          <w:p w14:paraId="69228837" w14:textId="77777777" w:rsidR="00195CA4" w:rsidRDefault="00195CA4" w:rsidP="00A032CB"/>
          <w:p w14:paraId="6CD09DDD" w14:textId="77777777" w:rsidR="00195CA4" w:rsidRDefault="00195CA4" w:rsidP="00A032CB"/>
          <w:p w14:paraId="1A45191B" w14:textId="77777777" w:rsidR="00195CA4" w:rsidRPr="000172C8" w:rsidRDefault="00195CA4" w:rsidP="00A032CB"/>
        </w:tc>
      </w:tr>
      <w:tr w:rsidR="00195CA4" w:rsidRPr="000172C8" w14:paraId="057098B5" w14:textId="77777777" w:rsidTr="00A032CB">
        <w:tc>
          <w:tcPr>
            <w:tcW w:w="9628" w:type="dxa"/>
          </w:tcPr>
          <w:p w14:paraId="36BE4BE2" w14:textId="77777777" w:rsidR="00195CA4" w:rsidRDefault="00195CA4" w:rsidP="00A032CB">
            <w:r w:rsidRPr="000172C8">
              <w:t>KEHITTÄMISTARPEET</w:t>
            </w:r>
          </w:p>
          <w:p w14:paraId="3D71EC00" w14:textId="77777777" w:rsidR="00195CA4" w:rsidRDefault="00195CA4" w:rsidP="00A032CB"/>
          <w:p w14:paraId="5677A01A" w14:textId="77777777" w:rsidR="00195CA4" w:rsidRDefault="00195CA4" w:rsidP="00A032CB"/>
          <w:p w14:paraId="4645F90F" w14:textId="77777777" w:rsidR="00195CA4" w:rsidRPr="000172C8" w:rsidRDefault="00195CA4" w:rsidP="00A032CB"/>
        </w:tc>
      </w:tr>
    </w:tbl>
    <w:p w14:paraId="3E609231" w14:textId="77777777" w:rsidR="00195CA4" w:rsidRPr="00D90FD1" w:rsidRDefault="00195CA4" w:rsidP="00D90FD1"/>
    <w:p w14:paraId="4CC89E88" w14:textId="5D3C7105" w:rsidR="0072117E" w:rsidRPr="00D23C27" w:rsidRDefault="00B80CD0" w:rsidP="00D90FD1">
      <w:pPr>
        <w:rPr>
          <w:b/>
          <w:bCs/>
          <w:sz w:val="28"/>
          <w:szCs w:val="28"/>
        </w:rPr>
      </w:pPr>
      <w:r>
        <w:rPr>
          <w:b/>
          <w:bCs/>
          <w:sz w:val="28"/>
          <w:szCs w:val="28"/>
        </w:rPr>
        <w:t>9</w:t>
      </w:r>
      <w:r w:rsidR="00D23C27" w:rsidRPr="00D23C27">
        <w:rPr>
          <w:b/>
          <w:bCs/>
          <w:sz w:val="28"/>
          <w:szCs w:val="28"/>
        </w:rPr>
        <w:t>) Henkilöstön osaaminen</w:t>
      </w:r>
    </w:p>
    <w:p w14:paraId="0DCB0BA5" w14:textId="77777777" w:rsidR="00D23C27" w:rsidRPr="00D23C27" w:rsidRDefault="00D23C27" w:rsidP="00D23C27">
      <w:pPr>
        <w:rPr>
          <w:b/>
          <w:bCs/>
        </w:rPr>
      </w:pPr>
      <w:r w:rsidRPr="00D23C27">
        <w:rPr>
          <w:b/>
          <w:bCs/>
        </w:rPr>
        <w:t>KRITEERI: Henkilöstön ja tuntiopettajien kestävyysosaamisen tarpeet on tunnistettu ja toimenpiteitä osaamisen kehittämiseksi on tehty.</w:t>
      </w:r>
    </w:p>
    <w:p w14:paraId="7D285A30" w14:textId="18694FCA" w:rsidR="00DB6E74" w:rsidRPr="00CB4355" w:rsidRDefault="00D23C27" w:rsidP="00D90FD1">
      <w:pPr>
        <w:rPr>
          <w:i/>
          <w:iCs/>
        </w:rPr>
      </w:pPr>
      <w:r w:rsidRPr="00D23C27">
        <w:rPr>
          <w:b/>
          <w:bCs/>
          <w:i/>
          <w:iCs/>
        </w:rPr>
        <w:t xml:space="preserve">Kriteerin selitys: </w:t>
      </w:r>
      <w:r w:rsidRPr="00D23C27">
        <w:rPr>
          <w:i/>
          <w:iCs/>
        </w:rPr>
        <w:t xml:space="preserve">Henkilöstön kestävyysosaaminen peilautuu eri henkilöstöryhmien työtehtäviin: opettaja tarvitsee yleistä perusosaamista kestävyyskysymyksistä ja lisäksi osaamista oman opetusalansa kestävyysasioista ja alan toimintaympäristössä tapahtuvasta muutoksesta. Lisäksi opettaja tarvitsee pedagogista osaamista kestävyystaitojen opettamisesta ja uudistavasta oppimisesta. Muun henkilökunnan edustajien osalta korostuu oman ammatin työprosessin ympärille linkittyvä osaaminen: esimerkiksi kiinteistönhoitajan osaamiseen kuuluvat energia- ja materiaalitehokkuus, kiinteistöjärjestelmät, jätteiden </w:t>
      </w:r>
      <w:r w:rsidRPr="00D23C27">
        <w:rPr>
          <w:i/>
          <w:iCs/>
        </w:rPr>
        <w:lastRenderedPageBreak/>
        <w:t>lajittelu ja kierrätys sekä turvallisuusasiat. Osaamistarpeet voidaan tunnistaa esimerkiksi osaamiskartoituksilla tai kehittämiskeskustelujen yhteydessä. Osaamista voidaan kehittää täydennyskoulutuksella ja työelämäjaksojen avulla.</w:t>
      </w:r>
    </w:p>
    <w:tbl>
      <w:tblPr>
        <w:tblStyle w:val="TaulukkoRuudukko"/>
        <w:tblW w:w="0" w:type="auto"/>
        <w:tblLook w:val="04A0" w:firstRow="1" w:lastRow="0" w:firstColumn="1" w:lastColumn="0" w:noHBand="0" w:noVBand="1"/>
      </w:tblPr>
      <w:tblGrid>
        <w:gridCol w:w="9628"/>
      </w:tblGrid>
      <w:tr w:rsidR="00F6520C" w:rsidRPr="000172C8" w14:paraId="722F0917" w14:textId="77777777" w:rsidTr="00A032CB">
        <w:tc>
          <w:tcPr>
            <w:tcW w:w="9628" w:type="dxa"/>
          </w:tcPr>
          <w:p w14:paraId="19AF391F" w14:textId="77777777" w:rsidR="00F6520C" w:rsidRPr="000172C8" w:rsidRDefault="00F6520C" w:rsidP="00A032CB">
            <w:r w:rsidRPr="000172C8">
              <w:t>ARVIO TOTEUTUMISESTA (1, 2, 3):</w:t>
            </w:r>
            <w:r>
              <w:t xml:space="preserve"> </w:t>
            </w:r>
          </w:p>
        </w:tc>
      </w:tr>
      <w:tr w:rsidR="00F6520C" w:rsidRPr="000172C8" w14:paraId="6BBA0484" w14:textId="77777777" w:rsidTr="00A032CB">
        <w:tc>
          <w:tcPr>
            <w:tcW w:w="9628" w:type="dxa"/>
          </w:tcPr>
          <w:p w14:paraId="117CA55A" w14:textId="77777777" w:rsidR="00F6520C" w:rsidRDefault="00F6520C" w:rsidP="00A032CB">
            <w:r w:rsidRPr="000172C8">
              <w:t>NÄYTTÖ KRITEERIN TOTEUTUMISESTA</w:t>
            </w:r>
          </w:p>
          <w:p w14:paraId="75E03A0B" w14:textId="77777777" w:rsidR="00F6520C" w:rsidRDefault="00F6520C" w:rsidP="00A032CB"/>
          <w:p w14:paraId="361FBBB9" w14:textId="77777777" w:rsidR="00F6520C" w:rsidRDefault="00F6520C" w:rsidP="00A032CB"/>
          <w:p w14:paraId="7A716844" w14:textId="77777777" w:rsidR="00F6520C" w:rsidRPr="000172C8" w:rsidRDefault="00F6520C" w:rsidP="00A032CB"/>
        </w:tc>
      </w:tr>
      <w:tr w:rsidR="00F6520C" w:rsidRPr="000172C8" w14:paraId="277A453A" w14:textId="77777777" w:rsidTr="00A032CB">
        <w:tc>
          <w:tcPr>
            <w:tcW w:w="9628" w:type="dxa"/>
          </w:tcPr>
          <w:p w14:paraId="5A4C3A0E" w14:textId="77777777" w:rsidR="00F6520C" w:rsidRDefault="00F6520C" w:rsidP="00A032CB">
            <w:r w:rsidRPr="000172C8">
              <w:t>KEHITTÄMISTARPEET</w:t>
            </w:r>
          </w:p>
          <w:p w14:paraId="395C1FE6" w14:textId="77777777" w:rsidR="00F6520C" w:rsidRDefault="00F6520C" w:rsidP="00A032CB"/>
          <w:p w14:paraId="1E409B37" w14:textId="77777777" w:rsidR="00F6520C" w:rsidRDefault="00F6520C" w:rsidP="00A032CB"/>
          <w:p w14:paraId="2F8F4C99" w14:textId="77777777" w:rsidR="00F6520C" w:rsidRPr="000172C8" w:rsidRDefault="00F6520C" w:rsidP="00A032CB"/>
        </w:tc>
      </w:tr>
    </w:tbl>
    <w:p w14:paraId="7195C4E3" w14:textId="781E6571" w:rsidR="00F6520C" w:rsidRDefault="00F6520C" w:rsidP="00D90FD1">
      <w:pPr>
        <w:rPr>
          <w:b/>
          <w:bCs/>
        </w:rPr>
      </w:pPr>
    </w:p>
    <w:p w14:paraId="412698FC" w14:textId="16974DBE" w:rsidR="00384AED" w:rsidRPr="00211235" w:rsidRDefault="00384AED" w:rsidP="00D90FD1">
      <w:pPr>
        <w:rPr>
          <w:b/>
          <w:bCs/>
          <w:sz w:val="28"/>
          <w:szCs w:val="28"/>
        </w:rPr>
      </w:pPr>
      <w:r w:rsidRPr="00211235">
        <w:rPr>
          <w:b/>
          <w:bCs/>
          <w:sz w:val="28"/>
          <w:szCs w:val="28"/>
        </w:rPr>
        <w:t>1</w:t>
      </w:r>
      <w:r w:rsidR="00B80CD0">
        <w:rPr>
          <w:b/>
          <w:bCs/>
          <w:sz w:val="28"/>
          <w:szCs w:val="28"/>
        </w:rPr>
        <w:t>0</w:t>
      </w:r>
      <w:r w:rsidRPr="00211235">
        <w:rPr>
          <w:b/>
          <w:bCs/>
          <w:sz w:val="28"/>
          <w:szCs w:val="28"/>
        </w:rPr>
        <w:t>) Toiminnan arviointi ja kehittäminen</w:t>
      </w:r>
    </w:p>
    <w:p w14:paraId="515BE944" w14:textId="77777777" w:rsidR="00211235" w:rsidRPr="00211235" w:rsidRDefault="00211235" w:rsidP="00211235">
      <w:pPr>
        <w:rPr>
          <w:b/>
          <w:bCs/>
        </w:rPr>
      </w:pPr>
      <w:r w:rsidRPr="00211235">
        <w:rPr>
          <w:b/>
          <w:bCs/>
        </w:rPr>
        <w:t>KRITEERI: Oppilaitos on ottanut käyttöön kestävän kehityksen mittareita ja arvioinut kestävän kehityksen toimintaansa.</w:t>
      </w:r>
    </w:p>
    <w:p w14:paraId="56B2611F" w14:textId="0FD0D5FD" w:rsidR="00211235" w:rsidRPr="00211235" w:rsidRDefault="00211235" w:rsidP="00995470">
      <w:pPr>
        <w:rPr>
          <w:i/>
          <w:iCs/>
        </w:rPr>
      </w:pPr>
      <w:r w:rsidRPr="00211235">
        <w:rPr>
          <w:b/>
          <w:bCs/>
          <w:i/>
          <w:iCs/>
        </w:rPr>
        <w:t xml:space="preserve">Kriteerin selitys: </w:t>
      </w:r>
      <w:r w:rsidRPr="00211235">
        <w:rPr>
          <w:i/>
          <w:iCs/>
        </w:rPr>
        <w:t xml:space="preserve">Kestävän kehityksen mittarit voivat olla määrällisiä mittareita kuten energian tai materiaalien kulutus, jätemäärät, tapaturmat ja kulttuuritapahtumien määrä tai laadullisia mittareita kuten henkilöstön ja opiskelijoiden hyvinvointikyselyt tai oppimistulokset. Oleellista on, että oppilaitos valitsee käyttöönsä itselleen sopivat ja tarpeelliset mittarit, joilla voidaan seurata tavoitteiden toteutumista ja pitkäaikaista kehitystä. Myös kestävän tulevaisuuden indikaattorit toimivat mittareina. Ne antavat laajempaa ja yleisemmän tason laadullista aineistoa arvioinnin tueksi. On tärkeää, että näiden indikaattoreiden lisäksi oppilaitoksella on käytössään edellä mainittuja tarkemman tason mittareita, joista osa on määrällisiä. Kestävän kehityksen mittareiden antamaa tietoa hyödynnetään toiminnan arvioinnissa. Oleellista on määrällisen ja laadullisen tiedon käsittely johdon, henkilöstön ja opiskelijoiden yhteistyönä. Arviointikeskustelun pohjalta voidaan tunnistaa kehittämiskohteet, joita hyödynnetään toiminnan kehittämiseen. </w:t>
      </w:r>
    </w:p>
    <w:tbl>
      <w:tblPr>
        <w:tblStyle w:val="TaulukkoRuudukko"/>
        <w:tblW w:w="0" w:type="auto"/>
        <w:tblLook w:val="04A0" w:firstRow="1" w:lastRow="0" w:firstColumn="1" w:lastColumn="0" w:noHBand="0" w:noVBand="1"/>
      </w:tblPr>
      <w:tblGrid>
        <w:gridCol w:w="9628"/>
      </w:tblGrid>
      <w:tr w:rsidR="00F6520C" w:rsidRPr="000172C8" w14:paraId="3E7B14DD" w14:textId="77777777" w:rsidTr="00A032CB">
        <w:tc>
          <w:tcPr>
            <w:tcW w:w="9628" w:type="dxa"/>
          </w:tcPr>
          <w:p w14:paraId="33FE5120" w14:textId="77777777" w:rsidR="00F6520C" w:rsidRPr="000172C8" w:rsidRDefault="00F6520C" w:rsidP="00A032CB">
            <w:r w:rsidRPr="000172C8">
              <w:t>ARVIO TOTEUTUMISESTA (1, 2, 3):</w:t>
            </w:r>
            <w:r>
              <w:t xml:space="preserve"> </w:t>
            </w:r>
          </w:p>
        </w:tc>
      </w:tr>
      <w:tr w:rsidR="00F6520C" w:rsidRPr="000172C8" w14:paraId="6785CE2D" w14:textId="77777777" w:rsidTr="00A032CB">
        <w:tc>
          <w:tcPr>
            <w:tcW w:w="9628" w:type="dxa"/>
          </w:tcPr>
          <w:p w14:paraId="12DC2CC4" w14:textId="77777777" w:rsidR="00F6520C" w:rsidRDefault="00F6520C" w:rsidP="00A032CB">
            <w:r w:rsidRPr="000172C8">
              <w:t>NÄYTTÖ KRITEERIN TOTEUTUMISESTA</w:t>
            </w:r>
          </w:p>
          <w:p w14:paraId="23AE23D0" w14:textId="77777777" w:rsidR="00F6520C" w:rsidRDefault="00F6520C" w:rsidP="00A032CB"/>
          <w:p w14:paraId="6AA09669" w14:textId="77777777" w:rsidR="00F6520C" w:rsidRDefault="00F6520C" w:rsidP="00A032CB"/>
          <w:p w14:paraId="2DB72EA9" w14:textId="77777777" w:rsidR="00F6520C" w:rsidRPr="000172C8" w:rsidRDefault="00F6520C" w:rsidP="00A032CB"/>
        </w:tc>
      </w:tr>
      <w:tr w:rsidR="00F6520C" w:rsidRPr="000172C8" w14:paraId="3DB7F2FE" w14:textId="77777777" w:rsidTr="00A032CB">
        <w:tc>
          <w:tcPr>
            <w:tcW w:w="9628" w:type="dxa"/>
          </w:tcPr>
          <w:p w14:paraId="13438AD0" w14:textId="77777777" w:rsidR="00F6520C" w:rsidRDefault="00F6520C" w:rsidP="00A032CB">
            <w:r w:rsidRPr="000172C8">
              <w:t>KEHITTÄMISTARPEET</w:t>
            </w:r>
          </w:p>
          <w:p w14:paraId="213107B6" w14:textId="77777777" w:rsidR="00F6520C" w:rsidRDefault="00F6520C" w:rsidP="00A032CB"/>
          <w:p w14:paraId="710182CB" w14:textId="77777777" w:rsidR="00F6520C" w:rsidRDefault="00F6520C" w:rsidP="00A032CB"/>
          <w:p w14:paraId="62038FFE" w14:textId="77777777" w:rsidR="00F6520C" w:rsidRPr="000172C8" w:rsidRDefault="00F6520C" w:rsidP="00A032CB"/>
        </w:tc>
      </w:tr>
    </w:tbl>
    <w:p w14:paraId="6CFFFF9E" w14:textId="77777777" w:rsidR="00F6520C" w:rsidRDefault="00F6520C" w:rsidP="00D90FD1"/>
    <w:sectPr w:rsidR="00F6520C" w:rsidSect="0041390B">
      <w:headerReference w:type="default" r:id="rId9"/>
      <w:pgSz w:w="11906" w:h="16838"/>
      <w:pgMar w:top="993"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0E427" w14:textId="77777777" w:rsidR="00C962A5" w:rsidRDefault="00C962A5" w:rsidP="0041390B">
      <w:pPr>
        <w:spacing w:after="0" w:line="240" w:lineRule="auto"/>
      </w:pPr>
      <w:r>
        <w:separator/>
      </w:r>
    </w:p>
  </w:endnote>
  <w:endnote w:type="continuationSeparator" w:id="0">
    <w:p w14:paraId="31ADDDEE" w14:textId="77777777" w:rsidR="00C962A5" w:rsidRDefault="00C962A5" w:rsidP="00413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A06CE" w14:textId="77777777" w:rsidR="00C962A5" w:rsidRDefault="00C962A5" w:rsidP="0041390B">
      <w:pPr>
        <w:spacing w:after="0" w:line="240" w:lineRule="auto"/>
      </w:pPr>
      <w:r>
        <w:separator/>
      </w:r>
    </w:p>
  </w:footnote>
  <w:footnote w:type="continuationSeparator" w:id="0">
    <w:p w14:paraId="5FA6B740" w14:textId="77777777" w:rsidR="00C962A5" w:rsidRDefault="00C962A5" w:rsidP="00413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D8198" w14:textId="60C6944B" w:rsidR="0041390B" w:rsidRDefault="0041390B">
    <w:pPr>
      <w:pStyle w:val="Yltunniste"/>
    </w:pPr>
    <w:r>
      <w:t>OKKA-SÄÄTIÖ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53796"/>
    <w:multiLevelType w:val="hybridMultilevel"/>
    <w:tmpl w:val="58902702"/>
    <w:lvl w:ilvl="0" w:tplc="D892D128">
      <w:start w:val="7"/>
      <w:numFmt w:val="decimal"/>
      <w:lvlText w:val="%1."/>
      <w:lvlJc w:val="left"/>
      <w:pPr>
        <w:tabs>
          <w:tab w:val="num" w:pos="720"/>
        </w:tabs>
        <w:ind w:left="720" w:hanging="360"/>
      </w:pPr>
    </w:lvl>
    <w:lvl w:ilvl="1" w:tplc="916EC3BE" w:tentative="1">
      <w:start w:val="1"/>
      <w:numFmt w:val="decimal"/>
      <w:lvlText w:val="%2."/>
      <w:lvlJc w:val="left"/>
      <w:pPr>
        <w:tabs>
          <w:tab w:val="num" w:pos="1440"/>
        </w:tabs>
        <w:ind w:left="1440" w:hanging="360"/>
      </w:pPr>
    </w:lvl>
    <w:lvl w:ilvl="2" w:tplc="EE12AB30" w:tentative="1">
      <w:start w:val="1"/>
      <w:numFmt w:val="decimal"/>
      <w:lvlText w:val="%3."/>
      <w:lvlJc w:val="left"/>
      <w:pPr>
        <w:tabs>
          <w:tab w:val="num" w:pos="2160"/>
        </w:tabs>
        <w:ind w:left="2160" w:hanging="360"/>
      </w:pPr>
    </w:lvl>
    <w:lvl w:ilvl="3" w:tplc="E834BB32" w:tentative="1">
      <w:start w:val="1"/>
      <w:numFmt w:val="decimal"/>
      <w:lvlText w:val="%4."/>
      <w:lvlJc w:val="left"/>
      <w:pPr>
        <w:tabs>
          <w:tab w:val="num" w:pos="2880"/>
        </w:tabs>
        <w:ind w:left="2880" w:hanging="360"/>
      </w:pPr>
    </w:lvl>
    <w:lvl w:ilvl="4" w:tplc="E67CD5F0" w:tentative="1">
      <w:start w:val="1"/>
      <w:numFmt w:val="decimal"/>
      <w:lvlText w:val="%5."/>
      <w:lvlJc w:val="left"/>
      <w:pPr>
        <w:tabs>
          <w:tab w:val="num" w:pos="3600"/>
        </w:tabs>
        <w:ind w:left="3600" w:hanging="360"/>
      </w:pPr>
    </w:lvl>
    <w:lvl w:ilvl="5" w:tplc="F53A62E2" w:tentative="1">
      <w:start w:val="1"/>
      <w:numFmt w:val="decimal"/>
      <w:lvlText w:val="%6."/>
      <w:lvlJc w:val="left"/>
      <w:pPr>
        <w:tabs>
          <w:tab w:val="num" w:pos="4320"/>
        </w:tabs>
        <w:ind w:left="4320" w:hanging="360"/>
      </w:pPr>
    </w:lvl>
    <w:lvl w:ilvl="6" w:tplc="DF2C350E" w:tentative="1">
      <w:start w:val="1"/>
      <w:numFmt w:val="decimal"/>
      <w:lvlText w:val="%7."/>
      <w:lvlJc w:val="left"/>
      <w:pPr>
        <w:tabs>
          <w:tab w:val="num" w:pos="5040"/>
        </w:tabs>
        <w:ind w:left="5040" w:hanging="360"/>
      </w:pPr>
    </w:lvl>
    <w:lvl w:ilvl="7" w:tplc="A924670E" w:tentative="1">
      <w:start w:val="1"/>
      <w:numFmt w:val="decimal"/>
      <w:lvlText w:val="%8."/>
      <w:lvlJc w:val="left"/>
      <w:pPr>
        <w:tabs>
          <w:tab w:val="num" w:pos="5760"/>
        </w:tabs>
        <w:ind w:left="5760" w:hanging="360"/>
      </w:pPr>
    </w:lvl>
    <w:lvl w:ilvl="8" w:tplc="DE341BB2" w:tentative="1">
      <w:start w:val="1"/>
      <w:numFmt w:val="decimal"/>
      <w:lvlText w:val="%9."/>
      <w:lvlJc w:val="left"/>
      <w:pPr>
        <w:tabs>
          <w:tab w:val="num" w:pos="6480"/>
        </w:tabs>
        <w:ind w:left="6480" w:hanging="360"/>
      </w:pPr>
    </w:lvl>
  </w:abstractNum>
  <w:abstractNum w:abstractNumId="1" w15:restartNumberingAfterBreak="0">
    <w:nsid w:val="2FF87D46"/>
    <w:multiLevelType w:val="hybridMultilevel"/>
    <w:tmpl w:val="7E40E05C"/>
    <w:lvl w:ilvl="0" w:tplc="C50AC8A2">
      <w:start w:val="1"/>
      <w:numFmt w:val="decimal"/>
      <w:lvlText w:val="%1."/>
      <w:lvlJc w:val="left"/>
      <w:pPr>
        <w:tabs>
          <w:tab w:val="num" w:pos="720"/>
        </w:tabs>
        <w:ind w:left="720" w:hanging="360"/>
      </w:pPr>
    </w:lvl>
    <w:lvl w:ilvl="1" w:tplc="838C305A" w:tentative="1">
      <w:start w:val="1"/>
      <w:numFmt w:val="decimal"/>
      <w:lvlText w:val="%2."/>
      <w:lvlJc w:val="left"/>
      <w:pPr>
        <w:tabs>
          <w:tab w:val="num" w:pos="1440"/>
        </w:tabs>
        <w:ind w:left="1440" w:hanging="360"/>
      </w:pPr>
    </w:lvl>
    <w:lvl w:ilvl="2" w:tplc="4C16529C" w:tentative="1">
      <w:start w:val="1"/>
      <w:numFmt w:val="decimal"/>
      <w:lvlText w:val="%3."/>
      <w:lvlJc w:val="left"/>
      <w:pPr>
        <w:tabs>
          <w:tab w:val="num" w:pos="2160"/>
        </w:tabs>
        <w:ind w:left="2160" w:hanging="360"/>
      </w:pPr>
    </w:lvl>
    <w:lvl w:ilvl="3" w:tplc="A77013DC" w:tentative="1">
      <w:start w:val="1"/>
      <w:numFmt w:val="decimal"/>
      <w:lvlText w:val="%4."/>
      <w:lvlJc w:val="left"/>
      <w:pPr>
        <w:tabs>
          <w:tab w:val="num" w:pos="2880"/>
        </w:tabs>
        <w:ind w:left="2880" w:hanging="360"/>
      </w:pPr>
    </w:lvl>
    <w:lvl w:ilvl="4" w:tplc="4C92EE94" w:tentative="1">
      <w:start w:val="1"/>
      <w:numFmt w:val="decimal"/>
      <w:lvlText w:val="%5."/>
      <w:lvlJc w:val="left"/>
      <w:pPr>
        <w:tabs>
          <w:tab w:val="num" w:pos="3600"/>
        </w:tabs>
        <w:ind w:left="3600" w:hanging="360"/>
      </w:pPr>
    </w:lvl>
    <w:lvl w:ilvl="5" w:tplc="3F702B18" w:tentative="1">
      <w:start w:val="1"/>
      <w:numFmt w:val="decimal"/>
      <w:lvlText w:val="%6."/>
      <w:lvlJc w:val="left"/>
      <w:pPr>
        <w:tabs>
          <w:tab w:val="num" w:pos="4320"/>
        </w:tabs>
        <w:ind w:left="4320" w:hanging="360"/>
      </w:pPr>
    </w:lvl>
    <w:lvl w:ilvl="6" w:tplc="B4B8A050" w:tentative="1">
      <w:start w:val="1"/>
      <w:numFmt w:val="decimal"/>
      <w:lvlText w:val="%7."/>
      <w:lvlJc w:val="left"/>
      <w:pPr>
        <w:tabs>
          <w:tab w:val="num" w:pos="5040"/>
        </w:tabs>
        <w:ind w:left="5040" w:hanging="360"/>
      </w:pPr>
    </w:lvl>
    <w:lvl w:ilvl="7" w:tplc="8B8E3BB4" w:tentative="1">
      <w:start w:val="1"/>
      <w:numFmt w:val="decimal"/>
      <w:lvlText w:val="%8."/>
      <w:lvlJc w:val="left"/>
      <w:pPr>
        <w:tabs>
          <w:tab w:val="num" w:pos="5760"/>
        </w:tabs>
        <w:ind w:left="5760" w:hanging="360"/>
      </w:pPr>
    </w:lvl>
    <w:lvl w:ilvl="8" w:tplc="DEA03956" w:tentative="1">
      <w:start w:val="1"/>
      <w:numFmt w:val="decimal"/>
      <w:lvlText w:val="%9."/>
      <w:lvlJc w:val="left"/>
      <w:pPr>
        <w:tabs>
          <w:tab w:val="num" w:pos="6480"/>
        </w:tabs>
        <w:ind w:left="6480" w:hanging="360"/>
      </w:pPr>
    </w:lvl>
  </w:abstractNum>
  <w:abstractNum w:abstractNumId="2" w15:restartNumberingAfterBreak="0">
    <w:nsid w:val="346C4F67"/>
    <w:multiLevelType w:val="hybridMultilevel"/>
    <w:tmpl w:val="AEC2D1B8"/>
    <w:lvl w:ilvl="0" w:tplc="000631B4">
      <w:start w:val="4"/>
      <w:numFmt w:val="decimal"/>
      <w:lvlText w:val="%1."/>
      <w:lvlJc w:val="left"/>
      <w:pPr>
        <w:tabs>
          <w:tab w:val="num" w:pos="720"/>
        </w:tabs>
        <w:ind w:left="720" w:hanging="360"/>
      </w:pPr>
    </w:lvl>
    <w:lvl w:ilvl="1" w:tplc="35847A94" w:tentative="1">
      <w:start w:val="1"/>
      <w:numFmt w:val="decimal"/>
      <w:lvlText w:val="%2."/>
      <w:lvlJc w:val="left"/>
      <w:pPr>
        <w:tabs>
          <w:tab w:val="num" w:pos="1440"/>
        </w:tabs>
        <w:ind w:left="1440" w:hanging="360"/>
      </w:pPr>
    </w:lvl>
    <w:lvl w:ilvl="2" w:tplc="DF22CF28" w:tentative="1">
      <w:start w:val="1"/>
      <w:numFmt w:val="decimal"/>
      <w:lvlText w:val="%3."/>
      <w:lvlJc w:val="left"/>
      <w:pPr>
        <w:tabs>
          <w:tab w:val="num" w:pos="2160"/>
        </w:tabs>
        <w:ind w:left="2160" w:hanging="360"/>
      </w:pPr>
    </w:lvl>
    <w:lvl w:ilvl="3" w:tplc="EF0AF642" w:tentative="1">
      <w:start w:val="1"/>
      <w:numFmt w:val="decimal"/>
      <w:lvlText w:val="%4."/>
      <w:lvlJc w:val="left"/>
      <w:pPr>
        <w:tabs>
          <w:tab w:val="num" w:pos="2880"/>
        </w:tabs>
        <w:ind w:left="2880" w:hanging="360"/>
      </w:pPr>
    </w:lvl>
    <w:lvl w:ilvl="4" w:tplc="D3FE5C06" w:tentative="1">
      <w:start w:val="1"/>
      <w:numFmt w:val="decimal"/>
      <w:lvlText w:val="%5."/>
      <w:lvlJc w:val="left"/>
      <w:pPr>
        <w:tabs>
          <w:tab w:val="num" w:pos="3600"/>
        </w:tabs>
        <w:ind w:left="3600" w:hanging="360"/>
      </w:pPr>
    </w:lvl>
    <w:lvl w:ilvl="5" w:tplc="EB2C82BE" w:tentative="1">
      <w:start w:val="1"/>
      <w:numFmt w:val="decimal"/>
      <w:lvlText w:val="%6."/>
      <w:lvlJc w:val="left"/>
      <w:pPr>
        <w:tabs>
          <w:tab w:val="num" w:pos="4320"/>
        </w:tabs>
        <w:ind w:left="4320" w:hanging="360"/>
      </w:pPr>
    </w:lvl>
    <w:lvl w:ilvl="6" w:tplc="1BEECED4" w:tentative="1">
      <w:start w:val="1"/>
      <w:numFmt w:val="decimal"/>
      <w:lvlText w:val="%7."/>
      <w:lvlJc w:val="left"/>
      <w:pPr>
        <w:tabs>
          <w:tab w:val="num" w:pos="5040"/>
        </w:tabs>
        <w:ind w:left="5040" w:hanging="360"/>
      </w:pPr>
    </w:lvl>
    <w:lvl w:ilvl="7" w:tplc="1EC0F97C" w:tentative="1">
      <w:start w:val="1"/>
      <w:numFmt w:val="decimal"/>
      <w:lvlText w:val="%8."/>
      <w:lvlJc w:val="left"/>
      <w:pPr>
        <w:tabs>
          <w:tab w:val="num" w:pos="5760"/>
        </w:tabs>
        <w:ind w:left="5760" w:hanging="360"/>
      </w:pPr>
    </w:lvl>
    <w:lvl w:ilvl="8" w:tplc="CF462A38" w:tentative="1">
      <w:start w:val="1"/>
      <w:numFmt w:val="decimal"/>
      <w:lvlText w:val="%9."/>
      <w:lvlJc w:val="left"/>
      <w:pPr>
        <w:tabs>
          <w:tab w:val="num" w:pos="6480"/>
        </w:tabs>
        <w:ind w:left="6480" w:hanging="360"/>
      </w:pPr>
    </w:lvl>
  </w:abstractNum>
  <w:num w:numId="1" w16cid:durableId="1135297835">
    <w:abstractNumId w:val="1"/>
  </w:num>
  <w:num w:numId="2" w16cid:durableId="186263339">
    <w:abstractNumId w:val="2"/>
  </w:num>
  <w:num w:numId="3" w16cid:durableId="918096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9B3"/>
    <w:rsid w:val="000172C8"/>
    <w:rsid w:val="00017353"/>
    <w:rsid w:val="00027F95"/>
    <w:rsid w:val="00084423"/>
    <w:rsid w:val="00094F2D"/>
    <w:rsid w:val="000C7DA6"/>
    <w:rsid w:val="000D0DD5"/>
    <w:rsid w:val="0012501C"/>
    <w:rsid w:val="00142817"/>
    <w:rsid w:val="00162963"/>
    <w:rsid w:val="00177A4D"/>
    <w:rsid w:val="0018099B"/>
    <w:rsid w:val="00183E1D"/>
    <w:rsid w:val="00193E11"/>
    <w:rsid w:val="00195CA4"/>
    <w:rsid w:val="001C7247"/>
    <w:rsid w:val="00211235"/>
    <w:rsid w:val="002401CA"/>
    <w:rsid w:val="00272AF5"/>
    <w:rsid w:val="002B1732"/>
    <w:rsid w:val="003017E1"/>
    <w:rsid w:val="00310054"/>
    <w:rsid w:val="00322ADD"/>
    <w:rsid w:val="003363C4"/>
    <w:rsid w:val="0034423A"/>
    <w:rsid w:val="00354659"/>
    <w:rsid w:val="00372036"/>
    <w:rsid w:val="00384AED"/>
    <w:rsid w:val="00395F68"/>
    <w:rsid w:val="003B6618"/>
    <w:rsid w:val="003D49D0"/>
    <w:rsid w:val="003E5CEE"/>
    <w:rsid w:val="003F648D"/>
    <w:rsid w:val="00406F89"/>
    <w:rsid w:val="0041390B"/>
    <w:rsid w:val="004411AC"/>
    <w:rsid w:val="00452A1E"/>
    <w:rsid w:val="00481A47"/>
    <w:rsid w:val="004824A4"/>
    <w:rsid w:val="004B5032"/>
    <w:rsid w:val="004B5DE1"/>
    <w:rsid w:val="004B66AD"/>
    <w:rsid w:val="004D545F"/>
    <w:rsid w:val="00505898"/>
    <w:rsid w:val="00526FD0"/>
    <w:rsid w:val="00543F9A"/>
    <w:rsid w:val="00547FA1"/>
    <w:rsid w:val="00557599"/>
    <w:rsid w:val="005928FD"/>
    <w:rsid w:val="005D4AF9"/>
    <w:rsid w:val="005F6419"/>
    <w:rsid w:val="00612208"/>
    <w:rsid w:val="0063562B"/>
    <w:rsid w:val="00653335"/>
    <w:rsid w:val="00681CAB"/>
    <w:rsid w:val="00692E9A"/>
    <w:rsid w:val="006B4A5A"/>
    <w:rsid w:val="006F2B98"/>
    <w:rsid w:val="0072117E"/>
    <w:rsid w:val="007309E4"/>
    <w:rsid w:val="00742C26"/>
    <w:rsid w:val="007576FB"/>
    <w:rsid w:val="00771C86"/>
    <w:rsid w:val="00795881"/>
    <w:rsid w:val="007A7C84"/>
    <w:rsid w:val="007B56D0"/>
    <w:rsid w:val="007D1122"/>
    <w:rsid w:val="008007F5"/>
    <w:rsid w:val="00807260"/>
    <w:rsid w:val="00833279"/>
    <w:rsid w:val="00881577"/>
    <w:rsid w:val="0090585C"/>
    <w:rsid w:val="009212A1"/>
    <w:rsid w:val="009212BB"/>
    <w:rsid w:val="00970485"/>
    <w:rsid w:val="009779C5"/>
    <w:rsid w:val="00982AD8"/>
    <w:rsid w:val="009912DD"/>
    <w:rsid w:val="00993353"/>
    <w:rsid w:val="00995470"/>
    <w:rsid w:val="009A076F"/>
    <w:rsid w:val="009B372A"/>
    <w:rsid w:val="009D5AE9"/>
    <w:rsid w:val="00A26727"/>
    <w:rsid w:val="00A333C4"/>
    <w:rsid w:val="00A76850"/>
    <w:rsid w:val="00AA0651"/>
    <w:rsid w:val="00AA0C1D"/>
    <w:rsid w:val="00AA1DAE"/>
    <w:rsid w:val="00AB4DF2"/>
    <w:rsid w:val="00AE6E2F"/>
    <w:rsid w:val="00AE7537"/>
    <w:rsid w:val="00AF5C8F"/>
    <w:rsid w:val="00B066B8"/>
    <w:rsid w:val="00B4001D"/>
    <w:rsid w:val="00B5751F"/>
    <w:rsid w:val="00B80CD0"/>
    <w:rsid w:val="00B8530D"/>
    <w:rsid w:val="00BA3196"/>
    <w:rsid w:val="00BC69DC"/>
    <w:rsid w:val="00BE3D25"/>
    <w:rsid w:val="00BE682C"/>
    <w:rsid w:val="00C50894"/>
    <w:rsid w:val="00C66111"/>
    <w:rsid w:val="00C762E9"/>
    <w:rsid w:val="00C8425A"/>
    <w:rsid w:val="00C93130"/>
    <w:rsid w:val="00C962A5"/>
    <w:rsid w:val="00CA43E3"/>
    <w:rsid w:val="00CB4355"/>
    <w:rsid w:val="00CB4CAA"/>
    <w:rsid w:val="00D14EDE"/>
    <w:rsid w:val="00D239B3"/>
    <w:rsid w:val="00D23C27"/>
    <w:rsid w:val="00D747A9"/>
    <w:rsid w:val="00D77BAF"/>
    <w:rsid w:val="00D77C91"/>
    <w:rsid w:val="00D90FD1"/>
    <w:rsid w:val="00DA186E"/>
    <w:rsid w:val="00DA22E4"/>
    <w:rsid w:val="00DB6E74"/>
    <w:rsid w:val="00DE026F"/>
    <w:rsid w:val="00DF5CD8"/>
    <w:rsid w:val="00E04AFB"/>
    <w:rsid w:val="00E22978"/>
    <w:rsid w:val="00E35203"/>
    <w:rsid w:val="00E441CD"/>
    <w:rsid w:val="00E515C4"/>
    <w:rsid w:val="00E91B4A"/>
    <w:rsid w:val="00E92071"/>
    <w:rsid w:val="00EB7349"/>
    <w:rsid w:val="00EC7F9F"/>
    <w:rsid w:val="00EF0AAF"/>
    <w:rsid w:val="00F0752D"/>
    <w:rsid w:val="00F2765A"/>
    <w:rsid w:val="00F47BDC"/>
    <w:rsid w:val="00F5400F"/>
    <w:rsid w:val="00F612C6"/>
    <w:rsid w:val="00F6520C"/>
    <w:rsid w:val="00F65D54"/>
    <w:rsid w:val="00F76C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7CFB0"/>
  <w15:chartTrackingRefBased/>
  <w15:docId w15:val="{D0348D80-4039-4A7A-BEFD-5138B95A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4423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017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7B56D0"/>
    <w:rPr>
      <w:color w:val="0563C1" w:themeColor="hyperlink"/>
      <w:u w:val="single"/>
    </w:rPr>
  </w:style>
  <w:style w:type="character" w:styleId="Ratkaisematonmaininta">
    <w:name w:val="Unresolved Mention"/>
    <w:basedOn w:val="Kappaleenoletusfontti"/>
    <w:uiPriority w:val="99"/>
    <w:semiHidden/>
    <w:unhideWhenUsed/>
    <w:rsid w:val="007B56D0"/>
    <w:rPr>
      <w:color w:val="605E5C"/>
      <w:shd w:val="clear" w:color="auto" w:fill="E1DFDD"/>
    </w:rPr>
  </w:style>
  <w:style w:type="character" w:styleId="Korostus">
    <w:name w:val="Emphasis"/>
    <w:basedOn w:val="Kappaleenoletusfontti"/>
    <w:uiPriority w:val="20"/>
    <w:qFormat/>
    <w:rsid w:val="005F6419"/>
    <w:rPr>
      <w:i/>
      <w:iCs/>
    </w:rPr>
  </w:style>
  <w:style w:type="paragraph" w:styleId="Yltunniste">
    <w:name w:val="header"/>
    <w:basedOn w:val="Normaali"/>
    <w:link w:val="YltunnisteChar"/>
    <w:uiPriority w:val="99"/>
    <w:unhideWhenUsed/>
    <w:rsid w:val="0041390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1390B"/>
  </w:style>
  <w:style w:type="paragraph" w:styleId="Alatunniste">
    <w:name w:val="footer"/>
    <w:basedOn w:val="Normaali"/>
    <w:link w:val="AlatunnisteChar"/>
    <w:uiPriority w:val="99"/>
    <w:unhideWhenUsed/>
    <w:rsid w:val="0041390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13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6325">
      <w:bodyDiv w:val="1"/>
      <w:marLeft w:val="0"/>
      <w:marRight w:val="0"/>
      <w:marTop w:val="0"/>
      <w:marBottom w:val="0"/>
      <w:divBdr>
        <w:top w:val="none" w:sz="0" w:space="0" w:color="auto"/>
        <w:left w:val="none" w:sz="0" w:space="0" w:color="auto"/>
        <w:bottom w:val="none" w:sz="0" w:space="0" w:color="auto"/>
        <w:right w:val="none" w:sz="0" w:space="0" w:color="auto"/>
      </w:divBdr>
    </w:div>
    <w:div w:id="777916763">
      <w:bodyDiv w:val="1"/>
      <w:marLeft w:val="0"/>
      <w:marRight w:val="0"/>
      <w:marTop w:val="0"/>
      <w:marBottom w:val="0"/>
      <w:divBdr>
        <w:top w:val="none" w:sz="0" w:space="0" w:color="auto"/>
        <w:left w:val="none" w:sz="0" w:space="0" w:color="auto"/>
        <w:bottom w:val="none" w:sz="0" w:space="0" w:color="auto"/>
        <w:right w:val="none" w:sz="0" w:space="0" w:color="auto"/>
      </w:divBdr>
      <w:divsChild>
        <w:div w:id="2053727715">
          <w:marLeft w:val="504"/>
          <w:marRight w:val="0"/>
          <w:marTop w:val="120"/>
          <w:marBottom w:val="0"/>
          <w:divBdr>
            <w:top w:val="none" w:sz="0" w:space="0" w:color="auto"/>
            <w:left w:val="none" w:sz="0" w:space="0" w:color="auto"/>
            <w:bottom w:val="none" w:sz="0" w:space="0" w:color="auto"/>
            <w:right w:val="none" w:sz="0" w:space="0" w:color="auto"/>
          </w:divBdr>
        </w:div>
        <w:div w:id="1218205581">
          <w:marLeft w:val="504"/>
          <w:marRight w:val="0"/>
          <w:marTop w:val="120"/>
          <w:marBottom w:val="0"/>
          <w:divBdr>
            <w:top w:val="none" w:sz="0" w:space="0" w:color="auto"/>
            <w:left w:val="none" w:sz="0" w:space="0" w:color="auto"/>
            <w:bottom w:val="none" w:sz="0" w:space="0" w:color="auto"/>
            <w:right w:val="none" w:sz="0" w:space="0" w:color="auto"/>
          </w:divBdr>
        </w:div>
        <w:div w:id="2081709427">
          <w:marLeft w:val="504"/>
          <w:marRight w:val="0"/>
          <w:marTop w:val="120"/>
          <w:marBottom w:val="0"/>
          <w:divBdr>
            <w:top w:val="none" w:sz="0" w:space="0" w:color="auto"/>
            <w:left w:val="none" w:sz="0" w:space="0" w:color="auto"/>
            <w:bottom w:val="none" w:sz="0" w:space="0" w:color="auto"/>
            <w:right w:val="none" w:sz="0" w:space="0" w:color="auto"/>
          </w:divBdr>
        </w:div>
        <w:div w:id="675307388">
          <w:marLeft w:val="504"/>
          <w:marRight w:val="0"/>
          <w:marTop w:val="120"/>
          <w:marBottom w:val="0"/>
          <w:divBdr>
            <w:top w:val="none" w:sz="0" w:space="0" w:color="auto"/>
            <w:left w:val="none" w:sz="0" w:space="0" w:color="auto"/>
            <w:bottom w:val="none" w:sz="0" w:space="0" w:color="auto"/>
            <w:right w:val="none" w:sz="0" w:space="0" w:color="auto"/>
          </w:divBdr>
        </w:div>
        <w:div w:id="1130393608">
          <w:marLeft w:val="504"/>
          <w:marRight w:val="0"/>
          <w:marTop w:val="120"/>
          <w:marBottom w:val="0"/>
          <w:divBdr>
            <w:top w:val="none" w:sz="0" w:space="0" w:color="auto"/>
            <w:left w:val="none" w:sz="0" w:space="0" w:color="auto"/>
            <w:bottom w:val="none" w:sz="0" w:space="0" w:color="auto"/>
            <w:right w:val="none" w:sz="0" w:space="0" w:color="auto"/>
          </w:divBdr>
        </w:div>
        <w:div w:id="2132818061">
          <w:marLeft w:val="504"/>
          <w:marRight w:val="0"/>
          <w:marTop w:val="120"/>
          <w:marBottom w:val="0"/>
          <w:divBdr>
            <w:top w:val="none" w:sz="0" w:space="0" w:color="auto"/>
            <w:left w:val="none" w:sz="0" w:space="0" w:color="auto"/>
            <w:bottom w:val="none" w:sz="0" w:space="0" w:color="auto"/>
            <w:right w:val="none" w:sz="0" w:space="0" w:color="auto"/>
          </w:divBdr>
        </w:div>
        <w:div w:id="1338339623">
          <w:marLeft w:val="504"/>
          <w:marRight w:val="0"/>
          <w:marTop w:val="120"/>
          <w:marBottom w:val="0"/>
          <w:divBdr>
            <w:top w:val="none" w:sz="0" w:space="0" w:color="auto"/>
            <w:left w:val="none" w:sz="0" w:space="0" w:color="auto"/>
            <w:bottom w:val="none" w:sz="0" w:space="0" w:color="auto"/>
            <w:right w:val="none" w:sz="0" w:space="0" w:color="auto"/>
          </w:divBdr>
        </w:div>
        <w:div w:id="70586831">
          <w:marLeft w:val="504"/>
          <w:marRight w:val="0"/>
          <w:marTop w:val="120"/>
          <w:marBottom w:val="0"/>
          <w:divBdr>
            <w:top w:val="none" w:sz="0" w:space="0" w:color="auto"/>
            <w:left w:val="none" w:sz="0" w:space="0" w:color="auto"/>
            <w:bottom w:val="none" w:sz="0" w:space="0" w:color="auto"/>
            <w:right w:val="none" w:sz="0" w:space="0" w:color="auto"/>
          </w:divBdr>
        </w:div>
        <w:div w:id="664743296">
          <w:marLeft w:val="504"/>
          <w:marRight w:val="0"/>
          <w:marTop w:val="120"/>
          <w:marBottom w:val="0"/>
          <w:divBdr>
            <w:top w:val="none" w:sz="0" w:space="0" w:color="auto"/>
            <w:left w:val="none" w:sz="0" w:space="0" w:color="auto"/>
            <w:bottom w:val="none" w:sz="0" w:space="0" w:color="auto"/>
            <w:right w:val="none" w:sz="0" w:space="0" w:color="auto"/>
          </w:divBdr>
        </w:div>
        <w:div w:id="701903328">
          <w:marLeft w:val="504"/>
          <w:marRight w:val="0"/>
          <w:marTop w:val="120"/>
          <w:marBottom w:val="0"/>
          <w:divBdr>
            <w:top w:val="none" w:sz="0" w:space="0" w:color="auto"/>
            <w:left w:val="none" w:sz="0" w:space="0" w:color="auto"/>
            <w:bottom w:val="none" w:sz="0" w:space="0" w:color="auto"/>
            <w:right w:val="none" w:sz="0" w:space="0" w:color="auto"/>
          </w:divBdr>
        </w:div>
      </w:divsChild>
    </w:div>
    <w:div w:id="806161788">
      <w:bodyDiv w:val="1"/>
      <w:marLeft w:val="0"/>
      <w:marRight w:val="0"/>
      <w:marTop w:val="0"/>
      <w:marBottom w:val="0"/>
      <w:divBdr>
        <w:top w:val="none" w:sz="0" w:space="0" w:color="auto"/>
        <w:left w:val="none" w:sz="0" w:space="0" w:color="auto"/>
        <w:bottom w:val="none" w:sz="0" w:space="0" w:color="auto"/>
        <w:right w:val="none" w:sz="0" w:space="0" w:color="auto"/>
      </w:divBdr>
      <w:divsChild>
        <w:div w:id="347416152">
          <w:marLeft w:val="0"/>
          <w:marRight w:val="0"/>
          <w:marTop w:val="0"/>
          <w:marBottom w:val="0"/>
          <w:divBdr>
            <w:top w:val="none" w:sz="0" w:space="0" w:color="auto"/>
            <w:left w:val="none" w:sz="0" w:space="0" w:color="auto"/>
            <w:bottom w:val="none" w:sz="0" w:space="0" w:color="auto"/>
            <w:right w:val="none" w:sz="0" w:space="0" w:color="auto"/>
          </w:divBdr>
          <w:divsChild>
            <w:div w:id="1115061310">
              <w:marLeft w:val="0"/>
              <w:marRight w:val="0"/>
              <w:marTop w:val="0"/>
              <w:marBottom w:val="0"/>
              <w:divBdr>
                <w:top w:val="none" w:sz="0" w:space="0" w:color="auto"/>
                <w:left w:val="none" w:sz="0" w:space="0" w:color="auto"/>
                <w:bottom w:val="none" w:sz="0" w:space="0" w:color="auto"/>
                <w:right w:val="none" w:sz="0" w:space="0" w:color="auto"/>
              </w:divBdr>
            </w:div>
          </w:divsChild>
        </w:div>
        <w:div w:id="2097244425">
          <w:marLeft w:val="0"/>
          <w:marRight w:val="0"/>
          <w:marTop w:val="0"/>
          <w:marBottom w:val="0"/>
          <w:divBdr>
            <w:top w:val="none" w:sz="0" w:space="0" w:color="auto"/>
            <w:left w:val="none" w:sz="0" w:space="0" w:color="auto"/>
            <w:bottom w:val="none" w:sz="0" w:space="0" w:color="auto"/>
            <w:right w:val="none" w:sz="0" w:space="0" w:color="auto"/>
          </w:divBdr>
          <w:divsChild>
            <w:div w:id="8665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68">
      <w:bodyDiv w:val="1"/>
      <w:marLeft w:val="0"/>
      <w:marRight w:val="0"/>
      <w:marTop w:val="0"/>
      <w:marBottom w:val="0"/>
      <w:divBdr>
        <w:top w:val="none" w:sz="0" w:space="0" w:color="auto"/>
        <w:left w:val="none" w:sz="0" w:space="0" w:color="auto"/>
        <w:bottom w:val="none" w:sz="0" w:space="0" w:color="auto"/>
        <w:right w:val="none" w:sz="0" w:space="0" w:color="auto"/>
      </w:divBdr>
    </w:div>
    <w:div w:id="1479112429">
      <w:bodyDiv w:val="1"/>
      <w:marLeft w:val="0"/>
      <w:marRight w:val="0"/>
      <w:marTop w:val="0"/>
      <w:marBottom w:val="0"/>
      <w:divBdr>
        <w:top w:val="none" w:sz="0" w:space="0" w:color="auto"/>
        <w:left w:val="none" w:sz="0" w:space="0" w:color="auto"/>
        <w:bottom w:val="none" w:sz="0" w:space="0" w:color="auto"/>
        <w:right w:val="none" w:sz="0" w:space="0" w:color="auto"/>
      </w:divBdr>
      <w:divsChild>
        <w:div w:id="303049233">
          <w:marLeft w:val="504"/>
          <w:marRight w:val="0"/>
          <w:marTop w:val="120"/>
          <w:marBottom w:val="0"/>
          <w:divBdr>
            <w:top w:val="none" w:sz="0" w:space="0" w:color="auto"/>
            <w:left w:val="none" w:sz="0" w:space="0" w:color="auto"/>
            <w:bottom w:val="none" w:sz="0" w:space="0" w:color="auto"/>
            <w:right w:val="none" w:sz="0" w:space="0" w:color="auto"/>
          </w:divBdr>
        </w:div>
        <w:div w:id="1745951622">
          <w:marLeft w:val="504"/>
          <w:marRight w:val="0"/>
          <w:marTop w:val="120"/>
          <w:marBottom w:val="0"/>
          <w:divBdr>
            <w:top w:val="none" w:sz="0" w:space="0" w:color="auto"/>
            <w:left w:val="none" w:sz="0" w:space="0" w:color="auto"/>
            <w:bottom w:val="none" w:sz="0" w:space="0" w:color="auto"/>
            <w:right w:val="none" w:sz="0" w:space="0" w:color="auto"/>
          </w:divBdr>
        </w:div>
        <w:div w:id="949052662">
          <w:marLeft w:val="504"/>
          <w:marRight w:val="0"/>
          <w:marTop w:val="120"/>
          <w:marBottom w:val="0"/>
          <w:divBdr>
            <w:top w:val="none" w:sz="0" w:space="0" w:color="auto"/>
            <w:left w:val="none" w:sz="0" w:space="0" w:color="auto"/>
            <w:bottom w:val="none" w:sz="0" w:space="0" w:color="auto"/>
            <w:right w:val="none" w:sz="0" w:space="0" w:color="auto"/>
          </w:divBdr>
        </w:div>
        <w:div w:id="605191984">
          <w:marLeft w:val="504"/>
          <w:marRight w:val="0"/>
          <w:marTop w:val="120"/>
          <w:marBottom w:val="0"/>
          <w:divBdr>
            <w:top w:val="none" w:sz="0" w:space="0" w:color="auto"/>
            <w:left w:val="none" w:sz="0" w:space="0" w:color="auto"/>
            <w:bottom w:val="none" w:sz="0" w:space="0" w:color="auto"/>
            <w:right w:val="none" w:sz="0" w:space="0" w:color="auto"/>
          </w:divBdr>
        </w:div>
        <w:div w:id="1455058359">
          <w:marLeft w:val="504"/>
          <w:marRight w:val="0"/>
          <w:marTop w:val="120"/>
          <w:marBottom w:val="0"/>
          <w:divBdr>
            <w:top w:val="none" w:sz="0" w:space="0" w:color="auto"/>
            <w:left w:val="none" w:sz="0" w:space="0" w:color="auto"/>
            <w:bottom w:val="none" w:sz="0" w:space="0" w:color="auto"/>
            <w:right w:val="none" w:sz="0" w:space="0" w:color="auto"/>
          </w:divBdr>
        </w:div>
        <w:div w:id="4290712">
          <w:marLeft w:val="504"/>
          <w:marRight w:val="0"/>
          <w:marTop w:val="120"/>
          <w:marBottom w:val="0"/>
          <w:divBdr>
            <w:top w:val="none" w:sz="0" w:space="0" w:color="auto"/>
            <w:left w:val="none" w:sz="0" w:space="0" w:color="auto"/>
            <w:bottom w:val="none" w:sz="0" w:space="0" w:color="auto"/>
            <w:right w:val="none" w:sz="0" w:space="0" w:color="auto"/>
          </w:divBdr>
        </w:div>
        <w:div w:id="1684554151">
          <w:marLeft w:val="504"/>
          <w:marRight w:val="0"/>
          <w:marTop w:val="120"/>
          <w:marBottom w:val="0"/>
          <w:divBdr>
            <w:top w:val="none" w:sz="0" w:space="0" w:color="auto"/>
            <w:left w:val="none" w:sz="0" w:space="0" w:color="auto"/>
            <w:bottom w:val="none" w:sz="0" w:space="0" w:color="auto"/>
            <w:right w:val="none" w:sz="0" w:space="0" w:color="auto"/>
          </w:divBdr>
        </w:div>
        <w:div w:id="243028247">
          <w:marLeft w:val="504"/>
          <w:marRight w:val="0"/>
          <w:marTop w:val="120"/>
          <w:marBottom w:val="0"/>
          <w:divBdr>
            <w:top w:val="none" w:sz="0" w:space="0" w:color="auto"/>
            <w:left w:val="none" w:sz="0" w:space="0" w:color="auto"/>
            <w:bottom w:val="none" w:sz="0" w:space="0" w:color="auto"/>
            <w:right w:val="none" w:sz="0" w:space="0" w:color="auto"/>
          </w:divBdr>
        </w:div>
        <w:div w:id="830485221">
          <w:marLeft w:val="504"/>
          <w:marRight w:val="0"/>
          <w:marTop w:val="120"/>
          <w:marBottom w:val="0"/>
          <w:divBdr>
            <w:top w:val="none" w:sz="0" w:space="0" w:color="auto"/>
            <w:left w:val="none" w:sz="0" w:space="0" w:color="auto"/>
            <w:bottom w:val="none" w:sz="0" w:space="0" w:color="auto"/>
            <w:right w:val="none" w:sz="0" w:space="0" w:color="auto"/>
          </w:divBdr>
        </w:div>
        <w:div w:id="1333920918">
          <w:marLeft w:val="504"/>
          <w:marRight w:val="0"/>
          <w:marTop w:val="120"/>
          <w:marBottom w:val="0"/>
          <w:divBdr>
            <w:top w:val="none" w:sz="0" w:space="0" w:color="auto"/>
            <w:left w:val="none" w:sz="0" w:space="0" w:color="auto"/>
            <w:bottom w:val="none" w:sz="0" w:space="0" w:color="auto"/>
            <w:right w:val="none" w:sz="0" w:space="0" w:color="auto"/>
          </w:divBdr>
        </w:div>
      </w:divsChild>
    </w:div>
    <w:div w:id="1591085128">
      <w:bodyDiv w:val="1"/>
      <w:marLeft w:val="0"/>
      <w:marRight w:val="0"/>
      <w:marTop w:val="0"/>
      <w:marBottom w:val="0"/>
      <w:divBdr>
        <w:top w:val="none" w:sz="0" w:space="0" w:color="auto"/>
        <w:left w:val="none" w:sz="0" w:space="0" w:color="auto"/>
        <w:bottom w:val="none" w:sz="0" w:space="0" w:color="auto"/>
        <w:right w:val="none" w:sz="0" w:space="0" w:color="auto"/>
      </w:divBdr>
      <w:divsChild>
        <w:div w:id="433788674">
          <w:marLeft w:val="504"/>
          <w:marRight w:val="0"/>
          <w:marTop w:val="120"/>
          <w:marBottom w:val="0"/>
          <w:divBdr>
            <w:top w:val="none" w:sz="0" w:space="0" w:color="auto"/>
            <w:left w:val="none" w:sz="0" w:space="0" w:color="auto"/>
            <w:bottom w:val="none" w:sz="0" w:space="0" w:color="auto"/>
            <w:right w:val="none" w:sz="0" w:space="0" w:color="auto"/>
          </w:divBdr>
        </w:div>
        <w:div w:id="387924231">
          <w:marLeft w:val="504"/>
          <w:marRight w:val="0"/>
          <w:marTop w:val="120"/>
          <w:marBottom w:val="0"/>
          <w:divBdr>
            <w:top w:val="none" w:sz="0" w:space="0" w:color="auto"/>
            <w:left w:val="none" w:sz="0" w:space="0" w:color="auto"/>
            <w:bottom w:val="none" w:sz="0" w:space="0" w:color="auto"/>
            <w:right w:val="none" w:sz="0" w:space="0" w:color="auto"/>
          </w:divBdr>
        </w:div>
        <w:div w:id="1487625497">
          <w:marLeft w:val="504"/>
          <w:marRight w:val="0"/>
          <w:marTop w:val="120"/>
          <w:marBottom w:val="0"/>
          <w:divBdr>
            <w:top w:val="none" w:sz="0" w:space="0" w:color="auto"/>
            <w:left w:val="none" w:sz="0" w:space="0" w:color="auto"/>
            <w:bottom w:val="none" w:sz="0" w:space="0" w:color="auto"/>
            <w:right w:val="none" w:sz="0" w:space="0" w:color="auto"/>
          </w:divBdr>
        </w:div>
        <w:div w:id="1430393541">
          <w:marLeft w:val="504"/>
          <w:marRight w:val="0"/>
          <w:marTop w:val="120"/>
          <w:marBottom w:val="0"/>
          <w:divBdr>
            <w:top w:val="none" w:sz="0" w:space="0" w:color="auto"/>
            <w:left w:val="none" w:sz="0" w:space="0" w:color="auto"/>
            <w:bottom w:val="none" w:sz="0" w:space="0" w:color="auto"/>
            <w:right w:val="none" w:sz="0" w:space="0" w:color="auto"/>
          </w:divBdr>
        </w:div>
        <w:div w:id="953823792">
          <w:marLeft w:val="504"/>
          <w:marRight w:val="0"/>
          <w:marTop w:val="120"/>
          <w:marBottom w:val="0"/>
          <w:divBdr>
            <w:top w:val="none" w:sz="0" w:space="0" w:color="auto"/>
            <w:left w:val="none" w:sz="0" w:space="0" w:color="auto"/>
            <w:bottom w:val="none" w:sz="0" w:space="0" w:color="auto"/>
            <w:right w:val="none" w:sz="0" w:space="0" w:color="auto"/>
          </w:divBdr>
        </w:div>
        <w:div w:id="938024814">
          <w:marLeft w:val="504"/>
          <w:marRight w:val="0"/>
          <w:marTop w:val="120"/>
          <w:marBottom w:val="0"/>
          <w:divBdr>
            <w:top w:val="none" w:sz="0" w:space="0" w:color="auto"/>
            <w:left w:val="none" w:sz="0" w:space="0" w:color="auto"/>
            <w:bottom w:val="none" w:sz="0" w:space="0" w:color="auto"/>
            <w:right w:val="none" w:sz="0" w:space="0" w:color="auto"/>
          </w:divBdr>
        </w:div>
        <w:div w:id="627276513">
          <w:marLeft w:val="504"/>
          <w:marRight w:val="0"/>
          <w:marTop w:val="120"/>
          <w:marBottom w:val="0"/>
          <w:divBdr>
            <w:top w:val="none" w:sz="0" w:space="0" w:color="auto"/>
            <w:left w:val="none" w:sz="0" w:space="0" w:color="auto"/>
            <w:bottom w:val="none" w:sz="0" w:space="0" w:color="auto"/>
            <w:right w:val="none" w:sz="0" w:space="0" w:color="auto"/>
          </w:divBdr>
        </w:div>
        <w:div w:id="1132286540">
          <w:marLeft w:val="504"/>
          <w:marRight w:val="0"/>
          <w:marTop w:val="120"/>
          <w:marBottom w:val="0"/>
          <w:divBdr>
            <w:top w:val="none" w:sz="0" w:space="0" w:color="auto"/>
            <w:left w:val="none" w:sz="0" w:space="0" w:color="auto"/>
            <w:bottom w:val="none" w:sz="0" w:space="0" w:color="auto"/>
            <w:right w:val="none" w:sz="0" w:space="0" w:color="auto"/>
          </w:divBdr>
        </w:div>
        <w:div w:id="1205871392">
          <w:marLeft w:val="504"/>
          <w:marRight w:val="0"/>
          <w:marTop w:val="120"/>
          <w:marBottom w:val="0"/>
          <w:divBdr>
            <w:top w:val="none" w:sz="0" w:space="0" w:color="auto"/>
            <w:left w:val="none" w:sz="0" w:space="0" w:color="auto"/>
            <w:bottom w:val="none" w:sz="0" w:space="0" w:color="auto"/>
            <w:right w:val="none" w:sz="0" w:space="0" w:color="auto"/>
          </w:divBdr>
        </w:div>
        <w:div w:id="1511329287">
          <w:marLeft w:val="504"/>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stavatpo.blogspot.com/2021/01/kestava-taiteen-perusopetus.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1257</Words>
  <Characters>10185</Characters>
  <Application>Microsoft Office Word</Application>
  <DocSecurity>0</DocSecurity>
  <Lines>84</Lines>
  <Paragraphs>22</Paragraphs>
  <ScaleCrop>false</ScaleCrop>
  <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Laininen Erkka</dc:creator>
  <cp:keywords/>
  <dc:description/>
  <cp:lastModifiedBy>Laininen Erkka</cp:lastModifiedBy>
  <cp:revision>4</cp:revision>
  <dcterms:created xsi:type="dcterms:W3CDTF">2022-04-21T13:45:00Z</dcterms:created>
  <dcterms:modified xsi:type="dcterms:W3CDTF">2022-04-21T13:50:00Z</dcterms:modified>
</cp:coreProperties>
</file>